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9781" w:type="dxa"/>
        <w:tblInd w:w="108" w:type="dxa"/>
        <w:tblBorders>
          <w:top w:val="single" w:sz="4" w:space="0" w:color="808080" w:themeColor="background1" w:themeShade="80"/>
          <w:left w:val="none" w:sz="0" w:space="0" w:color="auto"/>
          <w:bottom w:val="single" w:sz="4" w:space="0" w:color="808080" w:themeColor="background1" w:themeShade="80"/>
          <w:right w:val="none" w:sz="0" w:space="0" w:color="auto"/>
          <w:insideH w:val="single" w:sz="4" w:space="0" w:color="808080" w:themeColor="background1" w:themeShade="80"/>
          <w:insideV w:val="none" w:sz="0" w:space="0" w:color="auto"/>
        </w:tblBorders>
        <w:tblLook w:val="04A0" w:firstRow="1" w:lastRow="0" w:firstColumn="1" w:lastColumn="0" w:noHBand="0" w:noVBand="1"/>
      </w:tblPr>
      <w:tblGrid>
        <w:gridCol w:w="1384"/>
        <w:gridCol w:w="8397"/>
      </w:tblGrid>
      <w:tr w:rsidR="00147A69" w:rsidRPr="004510DB">
        <w:tc>
          <w:tcPr>
            <w:tcW w:w="1384" w:type="dxa"/>
          </w:tcPr>
          <w:p w:rsidR="00147A69" w:rsidRPr="004510DB" w:rsidRDefault="008D4171" w:rsidP="00147A69">
            <w:pPr>
              <w:spacing w:before="120" w:after="120"/>
              <w:rPr>
                <w:rFonts w:cs="Arial"/>
                <w:b/>
                <w:szCs w:val="22"/>
              </w:rPr>
            </w:pPr>
            <w:bookmarkStart w:id="0" w:name="_GoBack"/>
            <w:bookmarkEnd w:id="0"/>
            <w:r w:rsidRPr="004510DB">
              <w:rPr>
                <w:rFonts w:cs="Arial"/>
                <w:b/>
                <w:szCs w:val="22"/>
              </w:rPr>
              <w:t>Date:</w:t>
            </w:r>
          </w:p>
        </w:tc>
        <w:tc>
          <w:tcPr>
            <w:tcW w:w="8397" w:type="dxa"/>
          </w:tcPr>
          <w:p w:rsidR="00147A69" w:rsidRPr="004510DB" w:rsidRDefault="00297097" w:rsidP="00913382">
            <w:pPr>
              <w:spacing w:before="120" w:after="120"/>
              <w:rPr>
                <w:rFonts w:cs="Arial"/>
                <w:szCs w:val="22"/>
              </w:rPr>
            </w:pPr>
            <w:r>
              <w:rPr>
                <w:rFonts w:cs="Arial"/>
                <w:szCs w:val="22"/>
              </w:rPr>
              <w:t>2</w:t>
            </w:r>
            <w:r w:rsidR="00913382">
              <w:rPr>
                <w:rFonts w:cs="Arial"/>
                <w:szCs w:val="22"/>
              </w:rPr>
              <w:t>1</w:t>
            </w:r>
            <w:r>
              <w:rPr>
                <w:rFonts w:cs="Arial"/>
                <w:szCs w:val="22"/>
              </w:rPr>
              <w:t xml:space="preserve"> </w:t>
            </w:r>
            <w:r w:rsidR="001A4C3E" w:rsidRPr="004510DB">
              <w:rPr>
                <w:rFonts w:cs="Arial"/>
                <w:szCs w:val="22"/>
              </w:rPr>
              <w:t>February 2012</w:t>
            </w:r>
          </w:p>
        </w:tc>
      </w:tr>
      <w:tr w:rsidR="00147A69" w:rsidRPr="004510DB">
        <w:tc>
          <w:tcPr>
            <w:tcW w:w="1384" w:type="dxa"/>
          </w:tcPr>
          <w:p w:rsidR="00147A69" w:rsidRPr="004510DB" w:rsidRDefault="008D4171" w:rsidP="00147A69">
            <w:pPr>
              <w:spacing w:before="120" w:after="120"/>
              <w:rPr>
                <w:rFonts w:cs="Arial"/>
                <w:b/>
                <w:szCs w:val="22"/>
              </w:rPr>
            </w:pPr>
            <w:r w:rsidRPr="004510DB">
              <w:rPr>
                <w:rFonts w:cs="Arial"/>
                <w:b/>
                <w:szCs w:val="22"/>
              </w:rPr>
              <w:t>Subject:</w:t>
            </w:r>
          </w:p>
        </w:tc>
        <w:tc>
          <w:tcPr>
            <w:tcW w:w="8397" w:type="dxa"/>
          </w:tcPr>
          <w:p w:rsidR="00147A69" w:rsidRPr="004510DB" w:rsidRDefault="0009078C" w:rsidP="00DE6699">
            <w:pPr>
              <w:spacing w:before="120" w:after="120"/>
              <w:rPr>
                <w:rFonts w:cs="Arial"/>
                <w:szCs w:val="22"/>
              </w:rPr>
            </w:pPr>
            <w:r>
              <w:rPr>
                <w:rFonts w:cs="Arial"/>
                <w:szCs w:val="22"/>
              </w:rPr>
              <w:t>Learning environment keeps up with students</w:t>
            </w:r>
          </w:p>
        </w:tc>
      </w:tr>
    </w:tbl>
    <w:p w:rsidR="006C53B9" w:rsidRPr="004510DB" w:rsidRDefault="006C53B9" w:rsidP="004D4D82">
      <w:pPr>
        <w:rPr>
          <w:rFonts w:cs="Arial"/>
          <w:szCs w:val="22"/>
        </w:rPr>
      </w:pPr>
    </w:p>
    <w:p w:rsidR="004510DB" w:rsidRDefault="004510DB" w:rsidP="00213E1D">
      <w:pPr>
        <w:rPr>
          <w:rFonts w:cs="Arial"/>
          <w:szCs w:val="22"/>
        </w:rPr>
      </w:pPr>
    </w:p>
    <w:p w:rsidR="00213E1D" w:rsidRPr="004510DB" w:rsidRDefault="004510DB" w:rsidP="00213E1D">
      <w:pPr>
        <w:rPr>
          <w:rFonts w:cs="Arial"/>
          <w:szCs w:val="22"/>
        </w:rPr>
      </w:pPr>
      <w:r>
        <w:rPr>
          <w:rFonts w:cs="Arial"/>
          <w:szCs w:val="22"/>
        </w:rPr>
        <w:t xml:space="preserve">A </w:t>
      </w:r>
      <w:r w:rsidR="00B34D5A" w:rsidRPr="004510DB">
        <w:rPr>
          <w:rFonts w:cs="Arial"/>
          <w:szCs w:val="22"/>
        </w:rPr>
        <w:t xml:space="preserve">new </w:t>
      </w:r>
      <w:r w:rsidR="007760DE">
        <w:rPr>
          <w:rFonts w:cs="Arial"/>
          <w:szCs w:val="22"/>
        </w:rPr>
        <w:t xml:space="preserve">vocational e-learning </w:t>
      </w:r>
      <w:r w:rsidR="00B34D5A" w:rsidRPr="004510DB">
        <w:rPr>
          <w:rFonts w:cs="Arial"/>
          <w:szCs w:val="22"/>
        </w:rPr>
        <w:t xml:space="preserve">project is enabling students to </w:t>
      </w:r>
      <w:r w:rsidR="007760DE">
        <w:rPr>
          <w:rFonts w:cs="Arial"/>
          <w:szCs w:val="22"/>
        </w:rPr>
        <w:t xml:space="preserve">share ideas </w:t>
      </w:r>
      <w:r w:rsidR="00213E1D" w:rsidRPr="004510DB">
        <w:rPr>
          <w:rFonts w:cs="Arial"/>
          <w:szCs w:val="22"/>
        </w:rPr>
        <w:t>in an innovative and stimulating learning environment</w:t>
      </w:r>
      <w:r w:rsidR="00B34D5A" w:rsidRPr="004510DB">
        <w:rPr>
          <w:rFonts w:cs="Arial"/>
          <w:szCs w:val="22"/>
        </w:rPr>
        <w:t xml:space="preserve"> provided by live video-streaming</w:t>
      </w:r>
      <w:r w:rsidR="00213E1D" w:rsidRPr="004510DB">
        <w:rPr>
          <w:rFonts w:cs="Arial"/>
          <w:szCs w:val="22"/>
        </w:rPr>
        <w:t>.</w:t>
      </w:r>
    </w:p>
    <w:p w:rsidR="00213E1D" w:rsidRDefault="00213E1D" w:rsidP="00213E1D">
      <w:pPr>
        <w:rPr>
          <w:rFonts w:cs="Arial"/>
          <w:szCs w:val="22"/>
        </w:rPr>
      </w:pPr>
    </w:p>
    <w:p w:rsidR="00E86526" w:rsidRDefault="00B34D5A" w:rsidP="00D35E2B">
      <w:pPr>
        <w:rPr>
          <w:rFonts w:cs="Arial"/>
          <w:szCs w:val="22"/>
        </w:rPr>
      </w:pPr>
      <w:r w:rsidRPr="004510DB">
        <w:rPr>
          <w:rFonts w:cs="Arial"/>
          <w:szCs w:val="22"/>
        </w:rPr>
        <w:t>Holmesglen Institute of TAFE</w:t>
      </w:r>
      <w:r w:rsidR="00F821E3">
        <w:rPr>
          <w:rFonts w:cs="Arial"/>
          <w:szCs w:val="22"/>
        </w:rPr>
        <w:t xml:space="preserve"> is </w:t>
      </w:r>
      <w:r w:rsidRPr="004510DB">
        <w:rPr>
          <w:rFonts w:cs="Arial"/>
          <w:szCs w:val="22"/>
        </w:rPr>
        <w:t xml:space="preserve">using </w:t>
      </w:r>
      <w:r w:rsidR="00D2373B" w:rsidRPr="004510DB">
        <w:rPr>
          <w:rFonts w:cs="Arial"/>
          <w:szCs w:val="22"/>
        </w:rPr>
        <w:t xml:space="preserve">e-learning </w:t>
      </w:r>
      <w:r w:rsidRPr="004510DB">
        <w:rPr>
          <w:rFonts w:cs="Arial"/>
          <w:szCs w:val="22"/>
        </w:rPr>
        <w:t xml:space="preserve">technology to </w:t>
      </w:r>
      <w:r w:rsidR="00D2373B" w:rsidRPr="004510DB">
        <w:rPr>
          <w:rFonts w:cs="Arial"/>
          <w:szCs w:val="22"/>
        </w:rPr>
        <w:t>create</w:t>
      </w:r>
      <w:r w:rsidRPr="004510DB">
        <w:rPr>
          <w:rFonts w:cs="Arial"/>
          <w:szCs w:val="22"/>
        </w:rPr>
        <w:t xml:space="preserve"> collaborative learning between students and </w:t>
      </w:r>
      <w:r w:rsidR="00D2373B" w:rsidRPr="004510DB">
        <w:rPr>
          <w:rFonts w:cs="Arial"/>
          <w:szCs w:val="22"/>
        </w:rPr>
        <w:t xml:space="preserve">graphic design </w:t>
      </w:r>
      <w:r w:rsidRPr="004510DB">
        <w:rPr>
          <w:rFonts w:cs="Arial"/>
          <w:szCs w:val="22"/>
        </w:rPr>
        <w:t>experts.</w:t>
      </w:r>
    </w:p>
    <w:p w:rsidR="00E86526" w:rsidRDefault="00E86526" w:rsidP="00D35E2B">
      <w:pPr>
        <w:rPr>
          <w:rFonts w:cs="Arial"/>
          <w:szCs w:val="22"/>
        </w:rPr>
      </w:pPr>
    </w:p>
    <w:p w:rsidR="00D2373B" w:rsidRPr="004510DB" w:rsidRDefault="00E86526" w:rsidP="00D35E2B">
      <w:pPr>
        <w:rPr>
          <w:rFonts w:cs="Arial"/>
          <w:szCs w:val="22"/>
        </w:rPr>
      </w:pPr>
      <w:r w:rsidRPr="004510DB">
        <w:rPr>
          <w:rFonts w:cs="Arial"/>
          <w:szCs w:val="22"/>
        </w:rPr>
        <w:t>Delivered via the National Broadband Network (NBN) and focussing on students of graphic design, video-streaming technology is facilitat</w:t>
      </w:r>
      <w:r w:rsidR="00F821E3">
        <w:rPr>
          <w:rFonts w:cs="Arial"/>
          <w:szCs w:val="22"/>
        </w:rPr>
        <w:t>ing</w:t>
      </w:r>
      <w:r w:rsidRPr="004510DB">
        <w:rPr>
          <w:rFonts w:cs="Arial"/>
          <w:szCs w:val="22"/>
        </w:rPr>
        <w:t xml:space="preserve"> student access to industry specialists in a</w:t>
      </w:r>
      <w:r>
        <w:rPr>
          <w:rFonts w:cs="Arial"/>
          <w:szCs w:val="22"/>
        </w:rPr>
        <w:t>n</w:t>
      </w:r>
      <w:r w:rsidRPr="004510DB">
        <w:rPr>
          <w:rFonts w:cs="Arial"/>
          <w:szCs w:val="22"/>
        </w:rPr>
        <w:t xml:space="preserve"> authentic work setting. </w:t>
      </w:r>
      <w:r w:rsidR="00B34D5A" w:rsidRPr="004510DB">
        <w:rPr>
          <w:rFonts w:cs="Arial"/>
          <w:szCs w:val="22"/>
        </w:rPr>
        <w:t xml:space="preserve">This forum for sharing and constructing knowledge </w:t>
      </w:r>
      <w:r>
        <w:rPr>
          <w:rFonts w:cs="Arial"/>
          <w:szCs w:val="22"/>
        </w:rPr>
        <w:t xml:space="preserve">will </w:t>
      </w:r>
      <w:r w:rsidR="00D2373B" w:rsidRPr="004510DB">
        <w:rPr>
          <w:rFonts w:cs="Arial"/>
          <w:szCs w:val="22"/>
        </w:rPr>
        <w:t>assist in maintaining and enhancing industry relationships to ensure course content remains relevant, while keeping students up-to-date and immersed in th</w:t>
      </w:r>
      <w:r>
        <w:rPr>
          <w:rFonts w:cs="Arial"/>
          <w:szCs w:val="22"/>
        </w:rPr>
        <w:t>e</w:t>
      </w:r>
      <w:r w:rsidR="00D2373B" w:rsidRPr="004510DB">
        <w:rPr>
          <w:rFonts w:cs="Arial"/>
          <w:szCs w:val="22"/>
        </w:rPr>
        <w:t xml:space="preserve"> fast-paced emerging technology environment.</w:t>
      </w:r>
    </w:p>
    <w:p w:rsidR="00D2373B" w:rsidRDefault="00D2373B" w:rsidP="00D35E2B">
      <w:pPr>
        <w:rPr>
          <w:rFonts w:cs="Arial"/>
          <w:szCs w:val="22"/>
        </w:rPr>
      </w:pPr>
    </w:p>
    <w:p w:rsidR="00E86526" w:rsidRPr="004510DB" w:rsidRDefault="00E86526" w:rsidP="00E86526">
      <w:pPr>
        <w:rPr>
          <w:rFonts w:cs="Arial"/>
          <w:szCs w:val="22"/>
        </w:rPr>
      </w:pPr>
      <w:r w:rsidRPr="004510DB">
        <w:rPr>
          <w:rFonts w:cs="Arial"/>
          <w:szCs w:val="22"/>
        </w:rPr>
        <w:t>While Holmesglen currently invites leading industry specialists to speak with students, this technology will extend the opportunity to engage and access more graphic specialists. As such, students will benefit from real and visual stimulation, allowing them to develop and refine the broad and complex range of specialised knowledge and skills required as a graphic design professional.</w:t>
      </w:r>
    </w:p>
    <w:p w:rsidR="00E86526" w:rsidRDefault="00E86526" w:rsidP="00D35E2B">
      <w:pPr>
        <w:rPr>
          <w:rFonts w:cs="Arial"/>
          <w:szCs w:val="22"/>
        </w:rPr>
      </w:pPr>
    </w:p>
    <w:p w:rsidR="00B34D5A" w:rsidRPr="004510DB" w:rsidRDefault="00B34D5A" w:rsidP="00B34D5A">
      <w:pPr>
        <w:autoSpaceDE w:val="0"/>
        <w:autoSpaceDN w:val="0"/>
        <w:adjustRightInd w:val="0"/>
        <w:rPr>
          <w:rFonts w:cs="Arial"/>
          <w:szCs w:val="22"/>
        </w:rPr>
      </w:pPr>
      <w:r w:rsidRPr="004510DB">
        <w:rPr>
          <w:rFonts w:cs="Arial"/>
          <w:color w:val="000000"/>
          <w:szCs w:val="22"/>
          <w:lang w:eastAsia="en-AU"/>
        </w:rPr>
        <w:t>The project has been made possible</w:t>
      </w:r>
      <w:r w:rsidRPr="004510DB">
        <w:rPr>
          <w:rFonts w:cs="Arial"/>
          <w:szCs w:val="22"/>
        </w:rPr>
        <w:t xml:space="preserve"> through funding from the National VET E-learning Strategy, </w:t>
      </w:r>
      <w:proofErr w:type="gramStart"/>
      <w:r w:rsidRPr="004510DB">
        <w:rPr>
          <w:rFonts w:cs="Arial"/>
          <w:szCs w:val="22"/>
        </w:rPr>
        <w:t>whose</w:t>
      </w:r>
      <w:proofErr w:type="gramEnd"/>
      <w:r w:rsidRPr="004510DB">
        <w:rPr>
          <w:rFonts w:cs="Arial"/>
          <w:szCs w:val="22"/>
        </w:rPr>
        <w:t xml:space="preserve"> NBN E-learning Programs provide opportunities</w:t>
      </w:r>
      <w:r w:rsidRPr="004510DB">
        <w:rPr>
          <w:rFonts w:cs="Arial"/>
          <w:i/>
          <w:szCs w:val="22"/>
        </w:rPr>
        <w:t xml:space="preserve"> </w:t>
      </w:r>
      <w:r w:rsidRPr="004510DB">
        <w:rPr>
          <w:rFonts w:cs="Arial"/>
          <w:szCs w:val="22"/>
        </w:rPr>
        <w:t xml:space="preserve">to create innovative approaches to demonstrate the power of broadband to enhance outcomes for learners, and promote growth in broadband-based training as the NBN rollout proceeds. </w:t>
      </w:r>
    </w:p>
    <w:p w:rsidR="00B34D5A" w:rsidRDefault="00B34D5A" w:rsidP="00D35E2B">
      <w:pPr>
        <w:rPr>
          <w:rFonts w:cs="Arial"/>
          <w:szCs w:val="22"/>
        </w:rPr>
      </w:pPr>
    </w:p>
    <w:p w:rsidR="004510DB" w:rsidRPr="004510DB" w:rsidRDefault="004510DB" w:rsidP="004510DB">
      <w:pPr>
        <w:rPr>
          <w:rFonts w:cs="Arial"/>
          <w:szCs w:val="22"/>
        </w:rPr>
      </w:pPr>
      <w:r>
        <w:rPr>
          <w:rFonts w:cs="Arial"/>
          <w:szCs w:val="22"/>
        </w:rPr>
        <w:t xml:space="preserve">“This project supports </w:t>
      </w:r>
      <w:r w:rsidRPr="004510DB">
        <w:rPr>
          <w:rFonts w:cs="Arial"/>
          <w:szCs w:val="22"/>
        </w:rPr>
        <w:t xml:space="preserve">new and emerging technologies, </w:t>
      </w:r>
      <w:r>
        <w:rPr>
          <w:rFonts w:cs="Arial"/>
          <w:szCs w:val="22"/>
        </w:rPr>
        <w:t xml:space="preserve">as </w:t>
      </w:r>
      <w:r w:rsidRPr="004510DB">
        <w:rPr>
          <w:rFonts w:cs="Arial"/>
          <w:szCs w:val="22"/>
        </w:rPr>
        <w:t>the graphic design industry mov</w:t>
      </w:r>
      <w:r>
        <w:rPr>
          <w:rFonts w:cs="Arial"/>
          <w:szCs w:val="22"/>
        </w:rPr>
        <w:t>es</w:t>
      </w:r>
      <w:r w:rsidRPr="004510DB">
        <w:rPr>
          <w:rFonts w:cs="Arial"/>
          <w:szCs w:val="22"/>
        </w:rPr>
        <w:t xml:space="preserve"> away from its traditional print platform to new multimedia</w:t>
      </w:r>
      <w:r>
        <w:rPr>
          <w:rFonts w:cs="Arial"/>
          <w:szCs w:val="22"/>
        </w:rPr>
        <w:t xml:space="preserve"> </w:t>
      </w:r>
      <w:r w:rsidRPr="004510DB">
        <w:rPr>
          <w:rFonts w:cs="Arial"/>
          <w:szCs w:val="22"/>
        </w:rPr>
        <w:t>platforms</w:t>
      </w:r>
      <w:r>
        <w:rPr>
          <w:rFonts w:cs="Arial"/>
          <w:szCs w:val="22"/>
        </w:rPr>
        <w:t xml:space="preserve">,” </w:t>
      </w:r>
      <w:r w:rsidRPr="004510DB">
        <w:rPr>
          <w:rFonts w:cs="Arial"/>
          <w:szCs w:val="22"/>
        </w:rPr>
        <w:t>says</w:t>
      </w:r>
      <w:r w:rsidR="00E6697C">
        <w:rPr>
          <w:rFonts w:cs="Arial"/>
          <w:szCs w:val="22"/>
        </w:rPr>
        <w:t xml:space="preserve"> </w:t>
      </w:r>
      <w:r w:rsidR="00E6697C" w:rsidRPr="00760AC6">
        <w:rPr>
          <w:rFonts w:cs="Arial"/>
          <w:sz w:val="20"/>
        </w:rPr>
        <w:t>National NBN Program</w:t>
      </w:r>
      <w:r w:rsidR="00CB7F77">
        <w:rPr>
          <w:rFonts w:cs="Arial"/>
          <w:sz w:val="20"/>
        </w:rPr>
        <w:t>s</w:t>
      </w:r>
      <w:r w:rsidR="00E6697C" w:rsidRPr="00760AC6">
        <w:rPr>
          <w:rFonts w:cs="Arial"/>
          <w:sz w:val="20"/>
        </w:rPr>
        <w:t xml:space="preserve"> Manager Fiona Huskinson.</w:t>
      </w:r>
      <w:r w:rsidRPr="004510DB">
        <w:rPr>
          <w:rFonts w:cs="Arial"/>
          <w:szCs w:val="22"/>
        </w:rPr>
        <w:t xml:space="preserve"> </w:t>
      </w:r>
    </w:p>
    <w:p w:rsidR="00D2373B" w:rsidRPr="004510DB" w:rsidRDefault="00D2373B" w:rsidP="00B34D5A">
      <w:pPr>
        <w:rPr>
          <w:rFonts w:cs="Arial"/>
          <w:szCs w:val="22"/>
        </w:rPr>
      </w:pPr>
    </w:p>
    <w:p w:rsidR="00A847E4" w:rsidRDefault="004510DB" w:rsidP="008C6B6B">
      <w:pPr>
        <w:autoSpaceDE w:val="0"/>
        <w:autoSpaceDN w:val="0"/>
        <w:adjustRightInd w:val="0"/>
        <w:rPr>
          <w:rFonts w:cs="Arial"/>
          <w:szCs w:val="22"/>
          <w:lang w:eastAsia="en-AU"/>
        </w:rPr>
      </w:pPr>
      <w:r w:rsidRPr="004510DB">
        <w:rPr>
          <w:rFonts w:cs="Arial"/>
          <w:szCs w:val="22"/>
          <w:lang w:eastAsia="en-AU"/>
        </w:rPr>
        <w:t xml:space="preserve">It is expected that this </w:t>
      </w:r>
      <w:r w:rsidR="00A847E4" w:rsidRPr="004510DB">
        <w:rPr>
          <w:rFonts w:cs="Arial"/>
          <w:szCs w:val="22"/>
          <w:lang w:eastAsia="en-AU"/>
        </w:rPr>
        <w:t xml:space="preserve">model can </w:t>
      </w:r>
      <w:r w:rsidRPr="004510DB">
        <w:rPr>
          <w:rFonts w:cs="Arial"/>
          <w:szCs w:val="22"/>
          <w:lang w:eastAsia="en-AU"/>
        </w:rPr>
        <w:t xml:space="preserve">then </w:t>
      </w:r>
      <w:r w:rsidR="00A847E4" w:rsidRPr="004510DB">
        <w:rPr>
          <w:rFonts w:cs="Arial"/>
          <w:szCs w:val="22"/>
          <w:lang w:eastAsia="en-AU"/>
        </w:rPr>
        <w:t>be used to cultivate partnerships with</w:t>
      </w:r>
      <w:r w:rsidR="008C6B6B" w:rsidRPr="004510DB">
        <w:rPr>
          <w:rFonts w:cs="Arial"/>
          <w:szCs w:val="22"/>
          <w:lang w:eastAsia="en-AU"/>
        </w:rPr>
        <w:t xml:space="preserve"> </w:t>
      </w:r>
      <w:r w:rsidR="00A847E4" w:rsidRPr="004510DB">
        <w:rPr>
          <w:rFonts w:cs="Arial"/>
          <w:szCs w:val="22"/>
          <w:lang w:eastAsia="en-AU"/>
        </w:rPr>
        <w:t>industry specialists</w:t>
      </w:r>
      <w:r>
        <w:rPr>
          <w:rFonts w:cs="Arial"/>
          <w:szCs w:val="22"/>
          <w:lang w:eastAsia="en-AU"/>
        </w:rPr>
        <w:t xml:space="preserve"> in other fields</w:t>
      </w:r>
      <w:r w:rsidR="00A847E4" w:rsidRPr="004510DB">
        <w:rPr>
          <w:rFonts w:cs="Arial"/>
          <w:szCs w:val="22"/>
          <w:lang w:eastAsia="en-AU"/>
        </w:rPr>
        <w:t>.</w:t>
      </w:r>
    </w:p>
    <w:p w:rsidR="00DA0078" w:rsidRPr="004510DB" w:rsidRDefault="00DA0078" w:rsidP="002425D9">
      <w:pPr>
        <w:rPr>
          <w:rFonts w:cs="Arial"/>
          <w:szCs w:val="22"/>
        </w:rPr>
      </w:pPr>
    </w:p>
    <w:p w:rsidR="00B220E1" w:rsidRPr="004510DB" w:rsidRDefault="00B220E1" w:rsidP="00B220E1">
      <w:pPr>
        <w:widowControl w:val="0"/>
        <w:kinsoku w:val="0"/>
        <w:rPr>
          <w:rFonts w:cs="Arial"/>
          <w:szCs w:val="22"/>
        </w:rPr>
      </w:pPr>
      <w:r w:rsidRPr="004510DB">
        <w:rPr>
          <w:rFonts w:cs="Arial"/>
          <w:szCs w:val="22"/>
        </w:rPr>
        <w:t xml:space="preserve">The National VET E-learning Strategy is the responsibility of the Flexible Learning Advisory Group (FLAG), </w:t>
      </w:r>
      <w:r w:rsidRPr="004510DB">
        <w:rPr>
          <w:rFonts w:cs="Arial"/>
          <w:color w:val="333333"/>
          <w:szCs w:val="22"/>
        </w:rPr>
        <w:t xml:space="preserve">a </w:t>
      </w:r>
      <w:r w:rsidRPr="004510DB">
        <w:rPr>
          <w:rFonts w:cs="Arial"/>
          <w:szCs w:val="22"/>
        </w:rPr>
        <w:t xml:space="preserve">key policy advisory group on national directions and priorities for information and communication technologies in the VET sector. </w:t>
      </w:r>
    </w:p>
    <w:p w:rsidR="00B220E1" w:rsidRDefault="00B220E1" w:rsidP="00B220E1">
      <w:pPr>
        <w:widowControl w:val="0"/>
        <w:kinsoku w:val="0"/>
        <w:rPr>
          <w:rFonts w:cs="Arial"/>
          <w:szCs w:val="22"/>
        </w:rPr>
      </w:pPr>
    </w:p>
    <w:p w:rsidR="00B220E1" w:rsidRPr="004510DB" w:rsidRDefault="00EC5BFB" w:rsidP="00EC5BFB">
      <w:pPr>
        <w:spacing w:line="280" w:lineRule="exact"/>
        <w:rPr>
          <w:rFonts w:cs="Arial"/>
          <w:szCs w:val="22"/>
        </w:rPr>
      </w:pPr>
      <w:r>
        <w:rPr>
          <w:rFonts w:cs="Arial"/>
          <w:spacing w:val="-4"/>
          <w:szCs w:val="22"/>
        </w:rPr>
        <w:t>“Used strategically, the new technological environment will provide unprecedented access to more accessible training and learning opportunities,”</w:t>
      </w:r>
      <w:r w:rsidR="00B220E1" w:rsidRPr="004510DB">
        <w:rPr>
          <w:rFonts w:cs="Arial"/>
          <w:szCs w:val="22"/>
        </w:rPr>
        <w:t xml:space="preserve"> </w:t>
      </w:r>
      <w:r w:rsidR="00B220E1" w:rsidRPr="004510DB">
        <w:rPr>
          <w:rFonts w:cs="Arial"/>
          <w:spacing w:val="-4"/>
          <w:szCs w:val="22"/>
        </w:rPr>
        <w:t xml:space="preserve">says </w:t>
      </w:r>
      <w:r w:rsidR="00B220E1" w:rsidRPr="004510DB">
        <w:rPr>
          <w:rFonts w:cs="Arial"/>
          <w:szCs w:val="22"/>
        </w:rPr>
        <w:t xml:space="preserve">FLAG Chair Raymond </w:t>
      </w:r>
      <w:proofErr w:type="spellStart"/>
      <w:r w:rsidR="00B220E1" w:rsidRPr="004510DB">
        <w:rPr>
          <w:rFonts w:cs="Arial"/>
          <w:szCs w:val="22"/>
        </w:rPr>
        <w:t>Garrand</w:t>
      </w:r>
      <w:proofErr w:type="spellEnd"/>
      <w:r w:rsidR="00B220E1" w:rsidRPr="004510DB">
        <w:rPr>
          <w:rFonts w:cs="Arial"/>
          <w:szCs w:val="22"/>
        </w:rPr>
        <w:t>, Chief Executive of the South Australian Department of Further Education, Employment, Science and Technology.</w:t>
      </w:r>
    </w:p>
    <w:p w:rsidR="00B220E1" w:rsidRDefault="00B220E1" w:rsidP="00B220E1">
      <w:pPr>
        <w:rPr>
          <w:rFonts w:cs="Arial"/>
          <w:spacing w:val="-4"/>
          <w:szCs w:val="22"/>
        </w:rPr>
      </w:pPr>
    </w:p>
    <w:p w:rsidR="00EC5BFB" w:rsidRDefault="00EC5BFB" w:rsidP="00EC5BFB">
      <w:pPr>
        <w:spacing w:line="280" w:lineRule="exact"/>
        <w:rPr>
          <w:rFonts w:cs="Arial"/>
          <w:spacing w:val="-4"/>
          <w:szCs w:val="22"/>
        </w:rPr>
      </w:pPr>
      <w:r>
        <w:rPr>
          <w:rFonts w:cs="Arial"/>
          <w:spacing w:val="-4"/>
          <w:szCs w:val="22"/>
        </w:rPr>
        <w:t xml:space="preserve">“By sponsoring e-learning programs at NBN sites, we are expanding participation and access for learners, </w:t>
      </w:r>
      <w:r w:rsidRPr="00FD0F1E">
        <w:rPr>
          <w:rFonts w:cs="Arial"/>
          <w:szCs w:val="22"/>
        </w:rPr>
        <w:t>stimulat</w:t>
      </w:r>
      <w:r>
        <w:rPr>
          <w:rFonts w:cs="Arial"/>
          <w:szCs w:val="22"/>
        </w:rPr>
        <w:t>ing</w:t>
      </w:r>
      <w:r w:rsidRPr="00FD0F1E">
        <w:rPr>
          <w:rFonts w:cs="Arial"/>
          <w:szCs w:val="22"/>
        </w:rPr>
        <w:t xml:space="preserve"> innovative approaches to training and employment, and improv</w:t>
      </w:r>
      <w:r>
        <w:rPr>
          <w:rFonts w:cs="Arial"/>
          <w:szCs w:val="22"/>
        </w:rPr>
        <w:t>ing</w:t>
      </w:r>
      <w:r w:rsidRPr="00FD0F1E">
        <w:rPr>
          <w:rFonts w:cs="Arial"/>
          <w:szCs w:val="22"/>
        </w:rPr>
        <w:t xml:space="preserve"> the skill levels of the Australian workforce.</w:t>
      </w:r>
      <w:r>
        <w:rPr>
          <w:rFonts w:cs="Arial"/>
          <w:szCs w:val="22"/>
        </w:rPr>
        <w:t>”</w:t>
      </w:r>
    </w:p>
    <w:p w:rsidR="006B55E1" w:rsidRPr="004510DB" w:rsidRDefault="006B55E1" w:rsidP="00B220E1">
      <w:pPr>
        <w:rPr>
          <w:rFonts w:cs="Arial"/>
          <w:szCs w:val="22"/>
        </w:rPr>
      </w:pPr>
    </w:p>
    <w:p w:rsidR="00677651" w:rsidRPr="004510DB" w:rsidRDefault="00677651" w:rsidP="000C5D73">
      <w:pPr>
        <w:rPr>
          <w:rFonts w:cs="Arial"/>
          <w:szCs w:val="22"/>
        </w:rPr>
      </w:pPr>
    </w:p>
    <w:p w:rsidR="002F7294" w:rsidRPr="004510DB" w:rsidRDefault="002F7294" w:rsidP="00BE1812">
      <w:pPr>
        <w:pBdr>
          <w:bottom w:val="single" w:sz="4" w:space="1" w:color="auto"/>
        </w:pBdr>
        <w:autoSpaceDE w:val="0"/>
        <w:autoSpaceDN w:val="0"/>
        <w:adjustRightInd w:val="0"/>
        <w:rPr>
          <w:rFonts w:cs="Arial"/>
          <w:color w:val="000000"/>
          <w:szCs w:val="22"/>
          <w:lang w:eastAsia="en-AU"/>
        </w:rPr>
      </w:pPr>
    </w:p>
    <w:p w:rsidR="00147A69" w:rsidRPr="004510DB" w:rsidRDefault="00147A69" w:rsidP="00E65DE5">
      <w:pPr>
        <w:rPr>
          <w:rFonts w:cs="Arial"/>
          <w:szCs w:val="22"/>
        </w:rPr>
      </w:pPr>
    </w:p>
    <w:p w:rsidR="00677651" w:rsidRPr="004510DB" w:rsidRDefault="00677651">
      <w:pPr>
        <w:rPr>
          <w:rFonts w:cs="Arial"/>
          <w:b/>
          <w:szCs w:val="22"/>
        </w:rPr>
      </w:pPr>
    </w:p>
    <w:p w:rsidR="00E86526" w:rsidRDefault="00E86526">
      <w:pPr>
        <w:rPr>
          <w:rFonts w:cs="Arial"/>
          <w:b/>
          <w:szCs w:val="22"/>
        </w:rPr>
      </w:pPr>
      <w:r>
        <w:rPr>
          <w:rFonts w:cs="Arial"/>
          <w:b/>
          <w:szCs w:val="22"/>
        </w:rPr>
        <w:br w:type="page"/>
      </w:r>
    </w:p>
    <w:p w:rsidR="00E86526" w:rsidRDefault="00E86526" w:rsidP="00BE1812">
      <w:pPr>
        <w:rPr>
          <w:rFonts w:cs="Arial"/>
          <w:b/>
          <w:szCs w:val="22"/>
        </w:rPr>
      </w:pPr>
    </w:p>
    <w:p w:rsidR="00E86526" w:rsidRDefault="00E86526" w:rsidP="00BE1812">
      <w:pPr>
        <w:rPr>
          <w:rFonts w:cs="Arial"/>
          <w:b/>
          <w:szCs w:val="22"/>
        </w:rPr>
      </w:pPr>
    </w:p>
    <w:p w:rsidR="00BE1812" w:rsidRDefault="00BE1812" w:rsidP="00BE1812">
      <w:pPr>
        <w:rPr>
          <w:rFonts w:cs="Arial"/>
          <w:b/>
          <w:szCs w:val="22"/>
        </w:rPr>
      </w:pPr>
      <w:r w:rsidRPr="004510DB">
        <w:rPr>
          <w:rFonts w:cs="Arial"/>
          <w:b/>
          <w:szCs w:val="22"/>
        </w:rPr>
        <w:t>Core statements</w:t>
      </w:r>
      <w:r w:rsidR="001A4C3E" w:rsidRPr="004510DB">
        <w:rPr>
          <w:rFonts w:cs="Arial"/>
          <w:b/>
          <w:szCs w:val="22"/>
        </w:rPr>
        <w:t xml:space="preserve"> for editorial use</w:t>
      </w:r>
    </w:p>
    <w:p w:rsidR="0036061E" w:rsidRPr="004510DB" w:rsidRDefault="0036061E" w:rsidP="00BE1812">
      <w:pPr>
        <w:rPr>
          <w:rFonts w:cs="Arial"/>
          <w:b/>
          <w:szCs w:val="22"/>
        </w:rPr>
      </w:pPr>
    </w:p>
    <w:p w:rsidR="00BE1812" w:rsidRPr="004510DB" w:rsidRDefault="00BE1812" w:rsidP="00BE1812">
      <w:pPr>
        <w:pStyle w:val="ListParagraph"/>
        <w:numPr>
          <w:ilvl w:val="0"/>
          <w:numId w:val="4"/>
        </w:numPr>
        <w:tabs>
          <w:tab w:val="left" w:pos="426"/>
        </w:tabs>
        <w:spacing w:before="120" w:after="120"/>
        <w:ind w:left="426" w:hanging="426"/>
        <w:rPr>
          <w:rFonts w:cs="Arial"/>
          <w:szCs w:val="22"/>
        </w:rPr>
      </w:pPr>
      <w:r w:rsidRPr="004510DB">
        <w:rPr>
          <w:rFonts w:cs="Arial"/>
          <w:szCs w:val="22"/>
        </w:rPr>
        <w:t>The National VET E-learning Strategy 2012-2015 (‘the Strategy’) is aimed at strengthening the Australian training sector’s use of new learning technologies, stimulating innovative approaches to increasing participation in training and employment, and improving the skill levels of the Australian workforce</w:t>
      </w:r>
    </w:p>
    <w:p w:rsidR="00BE1812" w:rsidRPr="004510DB" w:rsidRDefault="00BE1812" w:rsidP="00BE1812">
      <w:pPr>
        <w:pStyle w:val="ListParagraph"/>
        <w:numPr>
          <w:ilvl w:val="0"/>
          <w:numId w:val="4"/>
        </w:numPr>
        <w:tabs>
          <w:tab w:val="left" w:pos="426"/>
        </w:tabs>
        <w:ind w:left="426" w:hanging="426"/>
        <w:rPr>
          <w:rFonts w:cs="Arial"/>
          <w:szCs w:val="22"/>
        </w:rPr>
      </w:pPr>
      <w:r w:rsidRPr="004510DB">
        <w:rPr>
          <w:rFonts w:cs="Arial"/>
          <w:szCs w:val="22"/>
        </w:rPr>
        <w:t>Investment in the Strategy will stimulate innovative approaches to increasing participation in training and improve the skill levels of the Australian workforce</w:t>
      </w:r>
    </w:p>
    <w:p w:rsidR="00BE1812" w:rsidRPr="004510DB" w:rsidRDefault="00BE1812" w:rsidP="00BE1812">
      <w:pPr>
        <w:pStyle w:val="ListParagraph"/>
        <w:numPr>
          <w:ilvl w:val="0"/>
          <w:numId w:val="4"/>
        </w:numPr>
        <w:tabs>
          <w:tab w:val="left" w:pos="426"/>
        </w:tabs>
        <w:ind w:right="-144" w:hanging="720"/>
        <w:rPr>
          <w:rFonts w:cs="Arial"/>
          <w:szCs w:val="22"/>
        </w:rPr>
      </w:pPr>
      <w:r w:rsidRPr="004510DB">
        <w:rPr>
          <w:rFonts w:cs="Arial"/>
          <w:szCs w:val="22"/>
        </w:rPr>
        <w:t>To enable the three-year program of action, government funding has been approved to:</w:t>
      </w:r>
    </w:p>
    <w:p w:rsidR="00BE1812" w:rsidRPr="004510DB" w:rsidRDefault="00BE1812" w:rsidP="00BE1812">
      <w:pPr>
        <w:pStyle w:val="ListParagraph"/>
        <w:numPr>
          <w:ilvl w:val="0"/>
          <w:numId w:val="3"/>
        </w:numPr>
        <w:tabs>
          <w:tab w:val="left" w:pos="709"/>
        </w:tabs>
        <w:ind w:left="709" w:hanging="283"/>
        <w:rPr>
          <w:rFonts w:cs="Arial"/>
          <w:szCs w:val="22"/>
        </w:rPr>
      </w:pPr>
      <w:r w:rsidRPr="004510DB">
        <w:rPr>
          <w:rFonts w:cs="Arial"/>
          <w:szCs w:val="22"/>
        </w:rPr>
        <w:t>capitalise on the rollout of the National Broadband Network  by demonstrating the benefits of the national investment in broadband</w:t>
      </w:r>
    </w:p>
    <w:p w:rsidR="00BE1812" w:rsidRPr="004510DB" w:rsidRDefault="00BE1812" w:rsidP="00BE1812">
      <w:pPr>
        <w:pStyle w:val="ListParagraph"/>
        <w:numPr>
          <w:ilvl w:val="0"/>
          <w:numId w:val="3"/>
        </w:numPr>
        <w:tabs>
          <w:tab w:val="left" w:pos="709"/>
        </w:tabs>
        <w:ind w:left="709" w:hanging="283"/>
        <w:rPr>
          <w:rFonts w:cs="Arial"/>
          <w:szCs w:val="22"/>
        </w:rPr>
      </w:pPr>
      <w:r w:rsidRPr="004510DB">
        <w:rPr>
          <w:rFonts w:cs="Arial"/>
          <w:szCs w:val="22"/>
        </w:rPr>
        <w:t>support large-scale workforce development in industry through partnerships and comprehensive e-learning advice</w:t>
      </w:r>
    </w:p>
    <w:p w:rsidR="00BE1812" w:rsidRPr="004510DB" w:rsidRDefault="00BE1812" w:rsidP="00BE1812">
      <w:pPr>
        <w:numPr>
          <w:ilvl w:val="0"/>
          <w:numId w:val="3"/>
        </w:numPr>
        <w:tabs>
          <w:tab w:val="left" w:pos="709"/>
        </w:tabs>
        <w:ind w:left="709" w:hanging="283"/>
        <w:rPr>
          <w:rFonts w:cs="Arial"/>
          <w:szCs w:val="22"/>
        </w:rPr>
      </w:pPr>
      <w:r w:rsidRPr="004510DB">
        <w:rPr>
          <w:rFonts w:cs="Arial"/>
          <w:szCs w:val="22"/>
        </w:rPr>
        <w:t>expand participation and access for individuals through e-learning programs delivering foundation skills and e-literacy</w:t>
      </w:r>
    </w:p>
    <w:p w:rsidR="00BE1812" w:rsidRPr="004510DB" w:rsidRDefault="00BE1812" w:rsidP="00BE1812">
      <w:pPr>
        <w:pStyle w:val="NormalWeb"/>
        <w:numPr>
          <w:ilvl w:val="0"/>
          <w:numId w:val="3"/>
        </w:numPr>
        <w:spacing w:before="0" w:beforeAutospacing="0" w:after="0" w:afterAutospacing="0"/>
        <w:ind w:left="426" w:hanging="426"/>
        <w:rPr>
          <w:rFonts w:ascii="Arial" w:hAnsi="Arial" w:cs="Arial"/>
          <w:sz w:val="22"/>
          <w:szCs w:val="22"/>
        </w:rPr>
      </w:pPr>
      <w:r w:rsidRPr="004510DB">
        <w:rPr>
          <w:rFonts w:ascii="Arial" w:hAnsi="Arial" w:cs="Arial"/>
          <w:sz w:val="22"/>
          <w:szCs w:val="22"/>
        </w:rPr>
        <w:t xml:space="preserve">The Strategy is managed by the Flexible Learning Advisory Group (FLAG), </w:t>
      </w:r>
      <w:r w:rsidRPr="004510DB">
        <w:rPr>
          <w:rFonts w:ascii="Arial" w:hAnsi="Arial" w:cs="Arial"/>
          <w:color w:val="333333"/>
          <w:sz w:val="22"/>
          <w:szCs w:val="22"/>
        </w:rPr>
        <w:t xml:space="preserve">a </w:t>
      </w:r>
      <w:r w:rsidRPr="004510DB">
        <w:rPr>
          <w:rFonts w:ascii="Arial" w:hAnsi="Arial" w:cs="Arial"/>
          <w:sz w:val="22"/>
          <w:szCs w:val="22"/>
        </w:rPr>
        <w:t>key policy advisory group on national directions and priorities for information and communication technologies  in the VET sector</w:t>
      </w:r>
    </w:p>
    <w:p w:rsidR="00BE1812" w:rsidRPr="004510DB" w:rsidRDefault="00BE1812" w:rsidP="00BE1812">
      <w:pPr>
        <w:pStyle w:val="ListParagraph"/>
        <w:numPr>
          <w:ilvl w:val="0"/>
          <w:numId w:val="3"/>
        </w:numPr>
        <w:ind w:left="426" w:hanging="426"/>
        <w:rPr>
          <w:rFonts w:cs="Arial"/>
          <w:szCs w:val="22"/>
        </w:rPr>
      </w:pPr>
      <w:r w:rsidRPr="004510DB">
        <w:rPr>
          <w:rFonts w:cs="Arial"/>
          <w:szCs w:val="22"/>
        </w:rPr>
        <w:t xml:space="preserve">The chair of FLAG is Mr Raymond </w:t>
      </w:r>
      <w:proofErr w:type="spellStart"/>
      <w:r w:rsidRPr="004510DB">
        <w:rPr>
          <w:rFonts w:cs="Arial"/>
          <w:szCs w:val="22"/>
        </w:rPr>
        <w:t>Garrand</w:t>
      </w:r>
      <w:proofErr w:type="spellEnd"/>
      <w:r w:rsidRPr="004510DB">
        <w:rPr>
          <w:rFonts w:cs="Arial"/>
          <w:szCs w:val="22"/>
        </w:rPr>
        <w:t>, Chief Executive of the South Australian Department of Further Education, Employment, Science and Technology.</w:t>
      </w:r>
    </w:p>
    <w:p w:rsidR="00BE1812" w:rsidRPr="004510DB" w:rsidRDefault="00BE1812" w:rsidP="00BE1812">
      <w:pPr>
        <w:rPr>
          <w:rFonts w:cs="Arial"/>
          <w:szCs w:val="22"/>
        </w:rPr>
      </w:pPr>
    </w:p>
    <w:p w:rsidR="00BE1812" w:rsidRPr="004510DB" w:rsidRDefault="00BE1812" w:rsidP="00E65DE5">
      <w:pPr>
        <w:rPr>
          <w:rFonts w:cs="Arial"/>
          <w:szCs w:val="22"/>
        </w:rPr>
      </w:pPr>
    </w:p>
    <w:tbl>
      <w:tblPr>
        <w:tblStyle w:val="TableGrid"/>
        <w:tblW w:w="10206" w:type="dxa"/>
        <w:tblInd w:w="108" w:type="dxa"/>
        <w:tblBorders>
          <w:top w:val="single" w:sz="4" w:space="0" w:color="808080" w:themeColor="background1" w:themeShade="80"/>
          <w:left w:val="none" w:sz="0" w:space="0" w:color="auto"/>
          <w:bottom w:val="single" w:sz="4" w:space="0" w:color="808080" w:themeColor="background1" w:themeShade="80"/>
          <w:right w:val="none" w:sz="0" w:space="0" w:color="auto"/>
          <w:insideH w:val="single" w:sz="4" w:space="0" w:color="808080" w:themeColor="background1" w:themeShade="80"/>
          <w:insideV w:val="none" w:sz="0" w:space="0" w:color="auto"/>
        </w:tblBorders>
        <w:tblLook w:val="04A0" w:firstRow="1" w:lastRow="0" w:firstColumn="1" w:lastColumn="0" w:noHBand="0" w:noVBand="1"/>
      </w:tblPr>
      <w:tblGrid>
        <w:gridCol w:w="1276"/>
        <w:gridCol w:w="8930"/>
      </w:tblGrid>
      <w:tr w:rsidR="009D36EE" w:rsidRPr="004510DB">
        <w:tc>
          <w:tcPr>
            <w:tcW w:w="1276" w:type="dxa"/>
          </w:tcPr>
          <w:p w:rsidR="009D36EE" w:rsidRPr="004510DB" w:rsidRDefault="009D36EE" w:rsidP="003849CC">
            <w:pPr>
              <w:rPr>
                <w:rFonts w:cs="Arial"/>
                <w:b/>
                <w:szCs w:val="22"/>
              </w:rPr>
            </w:pPr>
            <w:r w:rsidRPr="004510DB">
              <w:rPr>
                <w:rFonts w:cs="Arial"/>
                <w:b/>
                <w:szCs w:val="22"/>
              </w:rPr>
              <w:t>Specific enquiries:</w:t>
            </w:r>
          </w:p>
        </w:tc>
        <w:tc>
          <w:tcPr>
            <w:tcW w:w="8930" w:type="dxa"/>
          </w:tcPr>
          <w:p w:rsidR="008672DC" w:rsidRPr="004510DB" w:rsidRDefault="008672DC" w:rsidP="008672DC">
            <w:pPr>
              <w:rPr>
                <w:rFonts w:cs="Arial"/>
                <w:szCs w:val="22"/>
              </w:rPr>
            </w:pPr>
            <w:r w:rsidRPr="004510DB">
              <w:rPr>
                <w:rFonts w:cs="Arial"/>
                <w:szCs w:val="22"/>
              </w:rPr>
              <w:t>Fiona Huskinson</w:t>
            </w:r>
          </w:p>
          <w:p w:rsidR="008672DC" w:rsidRPr="004510DB" w:rsidRDefault="008672DC" w:rsidP="008672DC">
            <w:pPr>
              <w:rPr>
                <w:rFonts w:cs="Arial"/>
                <w:szCs w:val="22"/>
              </w:rPr>
            </w:pPr>
            <w:r w:rsidRPr="004510DB">
              <w:rPr>
                <w:rFonts w:cs="Arial"/>
                <w:szCs w:val="22"/>
              </w:rPr>
              <w:t>National NBN Program Manager (</w:t>
            </w:r>
            <w:proofErr w:type="spellStart"/>
            <w:r w:rsidRPr="004510DB">
              <w:rPr>
                <w:rFonts w:cs="Arial"/>
                <w:szCs w:val="22"/>
              </w:rPr>
              <w:t>Tas</w:t>
            </w:r>
            <w:proofErr w:type="spellEnd"/>
            <w:r w:rsidRPr="004510DB">
              <w:rPr>
                <w:rFonts w:cs="Arial"/>
                <w:szCs w:val="22"/>
              </w:rPr>
              <w:t>, Vic, SA &amp; WA)</w:t>
            </w:r>
          </w:p>
          <w:p w:rsidR="008672DC" w:rsidRPr="004510DB" w:rsidRDefault="008672DC" w:rsidP="008672DC">
            <w:pPr>
              <w:rPr>
                <w:rFonts w:cs="Arial"/>
                <w:szCs w:val="22"/>
              </w:rPr>
            </w:pPr>
            <w:r w:rsidRPr="004510DB">
              <w:rPr>
                <w:rFonts w:cs="Arial"/>
                <w:szCs w:val="22"/>
              </w:rPr>
              <w:t>Skills Tasmania</w:t>
            </w:r>
          </w:p>
          <w:p w:rsidR="008672DC" w:rsidRPr="004510DB" w:rsidRDefault="008672DC" w:rsidP="008672DC">
            <w:pPr>
              <w:rPr>
                <w:rFonts w:cs="Arial"/>
                <w:szCs w:val="22"/>
              </w:rPr>
            </w:pPr>
            <w:r w:rsidRPr="004510DB">
              <w:rPr>
                <w:rFonts w:cs="Arial"/>
                <w:szCs w:val="22"/>
              </w:rPr>
              <w:t>Tel: 0448 576 200</w:t>
            </w:r>
            <w:r w:rsidRPr="004510DB">
              <w:rPr>
                <w:rFonts w:cs="Arial"/>
                <w:szCs w:val="22"/>
              </w:rPr>
              <w:tab/>
              <w:t xml:space="preserve">Email: </w:t>
            </w:r>
            <w:hyperlink r:id="rId9" w:history="1">
              <w:r w:rsidRPr="004510DB">
                <w:rPr>
                  <w:rStyle w:val="Hyperlink"/>
                  <w:rFonts w:cs="Arial"/>
                  <w:szCs w:val="22"/>
                </w:rPr>
                <w:t>fiona.huskinson@skills.tas.gov.au</w:t>
              </w:r>
            </w:hyperlink>
            <w:r w:rsidRPr="004510DB">
              <w:rPr>
                <w:rFonts w:cs="Arial"/>
                <w:szCs w:val="22"/>
              </w:rPr>
              <w:t xml:space="preserve"> </w:t>
            </w:r>
          </w:p>
        </w:tc>
      </w:tr>
      <w:tr w:rsidR="009D36EE" w:rsidRPr="004510DB">
        <w:tc>
          <w:tcPr>
            <w:tcW w:w="1276" w:type="dxa"/>
          </w:tcPr>
          <w:p w:rsidR="009D36EE" w:rsidRPr="004510DB" w:rsidRDefault="009D36EE" w:rsidP="003849CC">
            <w:pPr>
              <w:rPr>
                <w:rFonts w:cs="Arial"/>
                <w:b/>
                <w:szCs w:val="22"/>
              </w:rPr>
            </w:pPr>
            <w:r w:rsidRPr="004510DB">
              <w:rPr>
                <w:rFonts w:cs="Arial"/>
                <w:b/>
                <w:szCs w:val="22"/>
              </w:rPr>
              <w:t>General enquiries:</w:t>
            </w:r>
          </w:p>
        </w:tc>
        <w:tc>
          <w:tcPr>
            <w:tcW w:w="8930" w:type="dxa"/>
          </w:tcPr>
          <w:p w:rsidR="009D36EE" w:rsidRPr="004510DB" w:rsidRDefault="009D36EE" w:rsidP="00376EB1">
            <w:pPr>
              <w:tabs>
                <w:tab w:val="left" w:pos="3861"/>
              </w:tabs>
              <w:rPr>
                <w:rFonts w:cs="Arial"/>
                <w:szCs w:val="22"/>
              </w:rPr>
            </w:pPr>
            <w:r w:rsidRPr="004510DB">
              <w:rPr>
                <w:rFonts w:cs="Arial"/>
                <w:szCs w:val="22"/>
              </w:rPr>
              <w:t>For general enquiries about the National VET E-learning Strategy, please contact:</w:t>
            </w:r>
          </w:p>
          <w:p w:rsidR="009D36EE" w:rsidRPr="004510DB" w:rsidRDefault="009D36EE" w:rsidP="00376EB1">
            <w:pPr>
              <w:tabs>
                <w:tab w:val="left" w:pos="3861"/>
              </w:tabs>
              <w:rPr>
                <w:rFonts w:cs="Arial"/>
                <w:szCs w:val="22"/>
              </w:rPr>
            </w:pPr>
            <w:r w:rsidRPr="004510DB">
              <w:rPr>
                <w:rFonts w:cs="Arial"/>
                <w:szCs w:val="22"/>
              </w:rPr>
              <w:t>Secretariat of the Flexible Learning Advisory Group</w:t>
            </w:r>
          </w:p>
          <w:p w:rsidR="001C190D" w:rsidRPr="004510DB" w:rsidRDefault="009D36EE" w:rsidP="00376EB1">
            <w:pPr>
              <w:tabs>
                <w:tab w:val="left" w:pos="3861"/>
              </w:tabs>
              <w:rPr>
                <w:rFonts w:cs="Arial"/>
                <w:szCs w:val="22"/>
              </w:rPr>
            </w:pPr>
            <w:r w:rsidRPr="004510DB">
              <w:rPr>
                <w:rFonts w:cs="Arial"/>
                <w:szCs w:val="22"/>
              </w:rPr>
              <w:t xml:space="preserve">Telephone: 03 9954 2700 </w:t>
            </w:r>
            <w:r w:rsidR="001C190D" w:rsidRPr="004510DB">
              <w:rPr>
                <w:rFonts w:cs="Arial"/>
                <w:szCs w:val="22"/>
              </w:rPr>
              <w:tab/>
            </w:r>
          </w:p>
          <w:p w:rsidR="009D36EE" w:rsidRPr="004510DB" w:rsidRDefault="009D36EE" w:rsidP="00376EB1">
            <w:pPr>
              <w:tabs>
                <w:tab w:val="left" w:pos="3861"/>
              </w:tabs>
              <w:rPr>
                <w:rFonts w:cs="Arial"/>
                <w:b/>
                <w:szCs w:val="22"/>
              </w:rPr>
            </w:pPr>
            <w:r w:rsidRPr="004510DB">
              <w:rPr>
                <w:rFonts w:cs="Arial"/>
                <w:szCs w:val="22"/>
              </w:rPr>
              <w:t xml:space="preserve">Email: </w:t>
            </w:r>
            <w:hyperlink r:id="rId10" w:history="1">
              <w:r w:rsidR="001C190D" w:rsidRPr="004510DB">
                <w:rPr>
                  <w:rStyle w:val="Hyperlink"/>
                  <w:rFonts w:cs="Arial"/>
                  <w:szCs w:val="22"/>
                </w:rPr>
                <w:t>flag_enquiries@natese.gov.au</w:t>
              </w:r>
            </w:hyperlink>
            <w:r w:rsidR="001C190D" w:rsidRPr="004510DB">
              <w:rPr>
                <w:rFonts w:cs="Arial"/>
                <w:szCs w:val="22"/>
              </w:rPr>
              <w:tab/>
            </w:r>
            <w:r w:rsidRPr="004510DB">
              <w:rPr>
                <w:rFonts w:cs="Arial"/>
                <w:szCs w:val="22"/>
              </w:rPr>
              <w:t xml:space="preserve">Website: </w:t>
            </w:r>
            <w:hyperlink r:id="rId11" w:history="1">
              <w:r w:rsidRPr="004510DB">
                <w:rPr>
                  <w:rStyle w:val="Hyperlink"/>
                  <w:rFonts w:cs="Arial"/>
                  <w:szCs w:val="22"/>
                </w:rPr>
                <w:t>flexiblelearning.net.au</w:t>
              </w:r>
            </w:hyperlink>
          </w:p>
        </w:tc>
      </w:tr>
    </w:tbl>
    <w:p w:rsidR="009D36EE" w:rsidRPr="004510DB" w:rsidRDefault="009D36EE" w:rsidP="00CB7F77">
      <w:pPr>
        <w:rPr>
          <w:rFonts w:cs="Arial"/>
          <w:szCs w:val="22"/>
        </w:rPr>
      </w:pPr>
    </w:p>
    <w:sectPr w:rsidR="009D36EE" w:rsidRPr="004510DB" w:rsidSect="006B55E1">
      <w:headerReference w:type="default" r:id="rId12"/>
      <w:footerReference w:type="default" r:id="rId13"/>
      <w:pgSz w:w="11906" w:h="16838" w:code="9"/>
      <w:pgMar w:top="1134" w:right="1134" w:bottom="1134" w:left="1134" w:header="567" w:footer="567"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B1C0C" w:rsidRDefault="001B1C0C" w:rsidP="006C53B9">
      <w:r>
        <w:separator/>
      </w:r>
    </w:p>
  </w:endnote>
  <w:endnote w:type="continuationSeparator" w:id="0">
    <w:p w:rsidR="001B1C0C" w:rsidRDefault="001B1C0C" w:rsidP="006C53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Tahoma">
    <w:panose1 w:val="020B0604030504040204"/>
    <w:charset w:val="00"/>
    <w:family w:val="swiss"/>
    <w:pitch w:val="variable"/>
    <w:sig w:usb0="E1002EFF" w:usb1="C000605B" w:usb2="00000029" w:usb3="00000000" w:csb0="000101FF" w:csb1="00000000"/>
  </w:font>
  <w:font w:name="Arial Bold">
    <w:panose1 w:val="020B0704020202020204"/>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6"/>
        <w:szCs w:val="16"/>
      </w:rPr>
      <w:id w:val="18629126"/>
      <w:docPartObj>
        <w:docPartGallery w:val="Page Numbers (Bottom of Page)"/>
        <w:docPartUnique/>
      </w:docPartObj>
    </w:sdtPr>
    <w:sdtEndPr/>
    <w:sdtContent>
      <w:sdt>
        <w:sdtPr>
          <w:rPr>
            <w:sz w:val="16"/>
            <w:szCs w:val="16"/>
          </w:rPr>
          <w:id w:val="565050477"/>
          <w:docPartObj>
            <w:docPartGallery w:val="Page Numbers (Top of Page)"/>
            <w:docPartUnique/>
          </w:docPartObj>
        </w:sdtPr>
        <w:sdtEndPr/>
        <w:sdtContent>
          <w:p w:rsidR="001B1C0C" w:rsidRPr="00AC42F4" w:rsidRDefault="001B1C0C" w:rsidP="00957A5A">
            <w:pPr>
              <w:pStyle w:val="Footer"/>
              <w:jc w:val="right"/>
              <w:rPr>
                <w:sz w:val="16"/>
                <w:szCs w:val="16"/>
              </w:rPr>
            </w:pPr>
            <w:r w:rsidRPr="00AC42F4">
              <w:rPr>
                <w:sz w:val="16"/>
                <w:szCs w:val="16"/>
              </w:rPr>
              <w:t xml:space="preserve">Page </w:t>
            </w:r>
            <w:r w:rsidR="00827A73" w:rsidRPr="00AC42F4">
              <w:rPr>
                <w:sz w:val="16"/>
                <w:szCs w:val="16"/>
              </w:rPr>
              <w:fldChar w:fldCharType="begin"/>
            </w:r>
            <w:r w:rsidRPr="00AC42F4">
              <w:rPr>
                <w:sz w:val="16"/>
                <w:szCs w:val="16"/>
              </w:rPr>
              <w:instrText xml:space="preserve"> PAGE </w:instrText>
            </w:r>
            <w:r w:rsidR="00827A73" w:rsidRPr="00AC42F4">
              <w:rPr>
                <w:sz w:val="16"/>
                <w:szCs w:val="16"/>
              </w:rPr>
              <w:fldChar w:fldCharType="separate"/>
            </w:r>
            <w:r w:rsidR="005C1D29">
              <w:rPr>
                <w:noProof/>
                <w:sz w:val="16"/>
                <w:szCs w:val="16"/>
              </w:rPr>
              <w:t>1</w:t>
            </w:r>
            <w:r w:rsidR="00827A73" w:rsidRPr="00AC42F4">
              <w:rPr>
                <w:sz w:val="16"/>
                <w:szCs w:val="16"/>
              </w:rPr>
              <w:fldChar w:fldCharType="end"/>
            </w:r>
            <w:r w:rsidRPr="00AC42F4">
              <w:rPr>
                <w:sz w:val="16"/>
                <w:szCs w:val="16"/>
              </w:rPr>
              <w:t xml:space="preserve"> of </w:t>
            </w:r>
            <w:r w:rsidR="00827A73" w:rsidRPr="00AC42F4">
              <w:rPr>
                <w:sz w:val="16"/>
                <w:szCs w:val="16"/>
              </w:rPr>
              <w:fldChar w:fldCharType="begin"/>
            </w:r>
            <w:r w:rsidRPr="00AC42F4">
              <w:rPr>
                <w:sz w:val="16"/>
                <w:szCs w:val="16"/>
              </w:rPr>
              <w:instrText xml:space="preserve"> NUMPAGES  </w:instrText>
            </w:r>
            <w:r w:rsidR="00827A73" w:rsidRPr="00AC42F4">
              <w:rPr>
                <w:sz w:val="16"/>
                <w:szCs w:val="16"/>
              </w:rPr>
              <w:fldChar w:fldCharType="separate"/>
            </w:r>
            <w:r w:rsidR="005C1D29">
              <w:rPr>
                <w:noProof/>
                <w:sz w:val="16"/>
                <w:szCs w:val="16"/>
              </w:rPr>
              <w:t>2</w:t>
            </w:r>
            <w:r w:rsidR="00827A73" w:rsidRPr="00AC42F4">
              <w:rPr>
                <w:sz w:val="16"/>
                <w:szCs w:val="16"/>
              </w:rPr>
              <w:fldChar w:fldCharType="end"/>
            </w:r>
          </w:p>
        </w:sdtContent>
      </w:sdt>
    </w:sdtContent>
  </w:sdt>
  <w:p w:rsidR="001B1C0C" w:rsidRDefault="001B1C0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B1C0C" w:rsidRDefault="001B1C0C" w:rsidP="006C53B9">
      <w:r>
        <w:separator/>
      </w:r>
    </w:p>
  </w:footnote>
  <w:footnote w:type="continuationSeparator" w:id="0">
    <w:p w:rsidR="001B1C0C" w:rsidRDefault="001B1C0C" w:rsidP="006C53B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1C0C" w:rsidRDefault="001B1C0C">
    <w:pPr>
      <w:pStyle w:val="Header"/>
    </w:pPr>
    <w:r w:rsidRPr="006C53B9">
      <w:rPr>
        <w:noProof/>
        <w:lang w:eastAsia="en-AU"/>
      </w:rPr>
      <w:drawing>
        <wp:anchor distT="0" distB="0" distL="114300" distR="114300" simplePos="0" relativeHeight="251657216" behindDoc="0" locked="0" layoutInCell="1" allowOverlap="1">
          <wp:simplePos x="0" y="0"/>
          <wp:positionH relativeFrom="column">
            <wp:posOffset>2902585</wp:posOffset>
          </wp:positionH>
          <wp:positionV relativeFrom="paragraph">
            <wp:posOffset>-118110</wp:posOffset>
          </wp:positionV>
          <wp:extent cx="3297555" cy="869315"/>
          <wp:effectExtent l="19050" t="0" r="0" b="0"/>
          <wp:wrapSquare wrapText="bothSides"/>
          <wp:docPr id="3" name="Picture 1" descr="NVES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VES logo.jpg"/>
                  <pic:cNvPicPr/>
                </pic:nvPicPr>
                <pic:blipFill>
                  <a:blip r:embed="rId1"/>
                  <a:stretch>
                    <a:fillRect/>
                  </a:stretch>
                </pic:blipFill>
                <pic:spPr>
                  <a:xfrm>
                    <a:off x="0" y="0"/>
                    <a:ext cx="3297555" cy="869315"/>
                  </a:xfrm>
                  <a:prstGeom prst="rect">
                    <a:avLst/>
                  </a:prstGeom>
                </pic:spPr>
              </pic:pic>
            </a:graphicData>
          </a:graphic>
        </wp:anchor>
      </w:drawing>
    </w:r>
  </w:p>
  <w:p w:rsidR="001B1C0C" w:rsidRDefault="001B1C0C" w:rsidP="006C53B9">
    <w:pPr>
      <w:pStyle w:val="Header"/>
      <w:spacing w:before="240"/>
      <w:rPr>
        <w:color w:val="1F497D"/>
        <w:sz w:val="48"/>
        <w:szCs w:val="52"/>
      </w:rPr>
    </w:pPr>
    <w:r w:rsidRPr="006C53B9">
      <w:rPr>
        <w:color w:val="1F497D"/>
        <w:sz w:val="48"/>
        <w:szCs w:val="52"/>
      </w:rPr>
      <w:t>MEDIA RELEASE</w:t>
    </w:r>
  </w:p>
  <w:p w:rsidR="001B1C0C" w:rsidRPr="00AC42F4" w:rsidRDefault="001B1C0C" w:rsidP="006C53B9">
    <w:pPr>
      <w:pStyle w:val="Header"/>
      <w:spacing w:before="240"/>
      <w:rPr>
        <w:color w:val="1F497D"/>
        <w:sz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D763A4"/>
    <w:multiLevelType w:val="multilevel"/>
    <w:tmpl w:val="C7CC8F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283F3488"/>
    <w:multiLevelType w:val="hybridMultilevel"/>
    <w:tmpl w:val="075EF00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37305C05"/>
    <w:multiLevelType w:val="hybridMultilevel"/>
    <w:tmpl w:val="D2ACAE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3D356622"/>
    <w:multiLevelType w:val="hybridMultilevel"/>
    <w:tmpl w:val="F7A417D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70CD43EE"/>
    <w:multiLevelType w:val="hybridMultilevel"/>
    <w:tmpl w:val="D3E46CC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787A447D"/>
    <w:multiLevelType w:val="hybridMultilevel"/>
    <w:tmpl w:val="5FD6342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nsid w:val="78E12FC9"/>
    <w:multiLevelType w:val="hybridMultilevel"/>
    <w:tmpl w:val="D466F9DA"/>
    <w:lvl w:ilvl="0" w:tplc="0C090001">
      <w:start w:val="1"/>
      <w:numFmt w:val="bullet"/>
      <w:lvlText w:val=""/>
      <w:lvlJc w:val="left"/>
      <w:pPr>
        <w:ind w:left="1287" w:hanging="360"/>
      </w:pPr>
      <w:rPr>
        <w:rFonts w:ascii="Symbol" w:hAnsi="Symbol" w:hint="default"/>
      </w:rPr>
    </w:lvl>
    <w:lvl w:ilvl="1" w:tplc="0C090003">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num w:numId="1">
    <w:abstractNumId w:val="1"/>
  </w:num>
  <w:num w:numId="2">
    <w:abstractNumId w:val="5"/>
  </w:num>
  <w:num w:numId="3">
    <w:abstractNumId w:val="2"/>
  </w:num>
  <w:num w:numId="4">
    <w:abstractNumId w:val="4"/>
  </w:num>
  <w:num w:numId="5">
    <w:abstractNumId w:val="6"/>
  </w:num>
  <w:num w:numId="6">
    <w:abstractNumId w:val="3"/>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6"/>
  <w:embedSystemFonts/>
  <w:proofState w:spelling="clean" w:grammar="clean"/>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567"/>
  <w:drawingGridHorizontalSpacing w:val="100"/>
  <w:drawingGridVerticalSpacing w:val="136"/>
  <w:displayHorizontalDrawingGridEvery w:val="0"/>
  <w:displayVerticalDrawingGridEvery w:val="2"/>
  <w:noPunctuationKerning/>
  <w:characterSpacingControl w:val="doNotCompress"/>
  <w:hdrShapeDefaults>
    <o:shapedefaults v:ext="edit" spidmax="43009">
      <o:colormenu v:ext="edit" fillcolor="none [661]" strokecolor="none"/>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5068"/>
    <w:rsid w:val="00025CB4"/>
    <w:rsid w:val="000321FA"/>
    <w:rsid w:val="00070EA1"/>
    <w:rsid w:val="0009078C"/>
    <w:rsid w:val="00091412"/>
    <w:rsid w:val="000C448B"/>
    <w:rsid w:val="000C5D73"/>
    <w:rsid w:val="000E5650"/>
    <w:rsid w:val="000F1A89"/>
    <w:rsid w:val="000F3EFB"/>
    <w:rsid w:val="00145A71"/>
    <w:rsid w:val="00147A69"/>
    <w:rsid w:val="001655E2"/>
    <w:rsid w:val="00165A3E"/>
    <w:rsid w:val="00181472"/>
    <w:rsid w:val="00185BE5"/>
    <w:rsid w:val="001A3CB2"/>
    <w:rsid w:val="001A4C3E"/>
    <w:rsid w:val="001B1C0C"/>
    <w:rsid w:val="001C190D"/>
    <w:rsid w:val="001F291F"/>
    <w:rsid w:val="001F4FF6"/>
    <w:rsid w:val="00213E1D"/>
    <w:rsid w:val="00241CD6"/>
    <w:rsid w:val="002425D9"/>
    <w:rsid w:val="00255457"/>
    <w:rsid w:val="00267B36"/>
    <w:rsid w:val="00280721"/>
    <w:rsid w:val="00282EE3"/>
    <w:rsid w:val="00290B7D"/>
    <w:rsid w:val="00297097"/>
    <w:rsid w:val="002B3C77"/>
    <w:rsid w:val="002C449F"/>
    <w:rsid w:val="002E59C0"/>
    <w:rsid w:val="002E7F66"/>
    <w:rsid w:val="002F6A09"/>
    <w:rsid w:val="002F6E41"/>
    <w:rsid w:val="002F7294"/>
    <w:rsid w:val="00307146"/>
    <w:rsid w:val="003140EA"/>
    <w:rsid w:val="0033364D"/>
    <w:rsid w:val="00340760"/>
    <w:rsid w:val="003503E5"/>
    <w:rsid w:val="00352C48"/>
    <w:rsid w:val="0036061E"/>
    <w:rsid w:val="00366E50"/>
    <w:rsid w:val="0036735B"/>
    <w:rsid w:val="003729D0"/>
    <w:rsid w:val="00376EB1"/>
    <w:rsid w:val="003849CC"/>
    <w:rsid w:val="003B239E"/>
    <w:rsid w:val="003B4400"/>
    <w:rsid w:val="003C3944"/>
    <w:rsid w:val="003D7AFB"/>
    <w:rsid w:val="003E5175"/>
    <w:rsid w:val="00421A8C"/>
    <w:rsid w:val="004510DB"/>
    <w:rsid w:val="004744B3"/>
    <w:rsid w:val="0047608A"/>
    <w:rsid w:val="00484A25"/>
    <w:rsid w:val="00495F11"/>
    <w:rsid w:val="004A1FB9"/>
    <w:rsid w:val="004B2872"/>
    <w:rsid w:val="004C191F"/>
    <w:rsid w:val="004C424E"/>
    <w:rsid w:val="004C4806"/>
    <w:rsid w:val="004D4D82"/>
    <w:rsid w:val="004D7792"/>
    <w:rsid w:val="004E045F"/>
    <w:rsid w:val="00502067"/>
    <w:rsid w:val="005235F4"/>
    <w:rsid w:val="00535356"/>
    <w:rsid w:val="005355E8"/>
    <w:rsid w:val="00565191"/>
    <w:rsid w:val="00572A59"/>
    <w:rsid w:val="00591C44"/>
    <w:rsid w:val="005C1D29"/>
    <w:rsid w:val="005D236C"/>
    <w:rsid w:val="0060758E"/>
    <w:rsid w:val="00623EB4"/>
    <w:rsid w:val="00632DD5"/>
    <w:rsid w:val="00633836"/>
    <w:rsid w:val="0063665D"/>
    <w:rsid w:val="006614DC"/>
    <w:rsid w:val="00677651"/>
    <w:rsid w:val="006B55E1"/>
    <w:rsid w:val="006C53B9"/>
    <w:rsid w:val="006D1C7A"/>
    <w:rsid w:val="007077E3"/>
    <w:rsid w:val="0071216B"/>
    <w:rsid w:val="00723521"/>
    <w:rsid w:val="00736C22"/>
    <w:rsid w:val="00737AB0"/>
    <w:rsid w:val="007453D9"/>
    <w:rsid w:val="007760DE"/>
    <w:rsid w:val="007804F0"/>
    <w:rsid w:val="0078113F"/>
    <w:rsid w:val="007926D1"/>
    <w:rsid w:val="00795885"/>
    <w:rsid w:val="007973E2"/>
    <w:rsid w:val="007B4E64"/>
    <w:rsid w:val="007C619C"/>
    <w:rsid w:val="007F2D53"/>
    <w:rsid w:val="00827A73"/>
    <w:rsid w:val="00833DC1"/>
    <w:rsid w:val="0083487C"/>
    <w:rsid w:val="00834F02"/>
    <w:rsid w:val="008574CA"/>
    <w:rsid w:val="00861B05"/>
    <w:rsid w:val="008672DC"/>
    <w:rsid w:val="00880F56"/>
    <w:rsid w:val="00881F60"/>
    <w:rsid w:val="00890586"/>
    <w:rsid w:val="00894B90"/>
    <w:rsid w:val="008B6DEC"/>
    <w:rsid w:val="008C1342"/>
    <w:rsid w:val="008C55B9"/>
    <w:rsid w:val="008C5AC5"/>
    <w:rsid w:val="008C6B6B"/>
    <w:rsid w:val="008D4171"/>
    <w:rsid w:val="008D5CA5"/>
    <w:rsid w:val="008D6AAA"/>
    <w:rsid w:val="008E0B8B"/>
    <w:rsid w:val="008E2140"/>
    <w:rsid w:val="008E47B5"/>
    <w:rsid w:val="008E47D1"/>
    <w:rsid w:val="008F7DA3"/>
    <w:rsid w:val="0090084F"/>
    <w:rsid w:val="00913382"/>
    <w:rsid w:val="009203B7"/>
    <w:rsid w:val="009256DD"/>
    <w:rsid w:val="00926D88"/>
    <w:rsid w:val="00940C01"/>
    <w:rsid w:val="00943434"/>
    <w:rsid w:val="0095424C"/>
    <w:rsid w:val="00957A5A"/>
    <w:rsid w:val="00964F19"/>
    <w:rsid w:val="00972137"/>
    <w:rsid w:val="00994AC2"/>
    <w:rsid w:val="009A32AC"/>
    <w:rsid w:val="009C0C80"/>
    <w:rsid w:val="009D36EE"/>
    <w:rsid w:val="009D4DBE"/>
    <w:rsid w:val="009E4B39"/>
    <w:rsid w:val="00A031D1"/>
    <w:rsid w:val="00A35BAC"/>
    <w:rsid w:val="00A47263"/>
    <w:rsid w:val="00A508D1"/>
    <w:rsid w:val="00A56D9A"/>
    <w:rsid w:val="00A72A22"/>
    <w:rsid w:val="00A72D78"/>
    <w:rsid w:val="00A82B2A"/>
    <w:rsid w:val="00A847E4"/>
    <w:rsid w:val="00AA225D"/>
    <w:rsid w:val="00AB27A5"/>
    <w:rsid w:val="00AB550E"/>
    <w:rsid w:val="00AC42F4"/>
    <w:rsid w:val="00AE035B"/>
    <w:rsid w:val="00AF02C1"/>
    <w:rsid w:val="00AF2DCA"/>
    <w:rsid w:val="00B02F88"/>
    <w:rsid w:val="00B056A0"/>
    <w:rsid w:val="00B10EA2"/>
    <w:rsid w:val="00B14C25"/>
    <w:rsid w:val="00B220E1"/>
    <w:rsid w:val="00B23A98"/>
    <w:rsid w:val="00B34D5A"/>
    <w:rsid w:val="00B4410E"/>
    <w:rsid w:val="00B44438"/>
    <w:rsid w:val="00B463FE"/>
    <w:rsid w:val="00B5422C"/>
    <w:rsid w:val="00B86A85"/>
    <w:rsid w:val="00BA3C4B"/>
    <w:rsid w:val="00BA55C2"/>
    <w:rsid w:val="00BE1812"/>
    <w:rsid w:val="00BE5807"/>
    <w:rsid w:val="00BF254D"/>
    <w:rsid w:val="00C302FA"/>
    <w:rsid w:val="00C3313B"/>
    <w:rsid w:val="00C602FE"/>
    <w:rsid w:val="00C651D2"/>
    <w:rsid w:val="00C729EB"/>
    <w:rsid w:val="00C77746"/>
    <w:rsid w:val="00CB7F77"/>
    <w:rsid w:val="00CD269D"/>
    <w:rsid w:val="00CE1014"/>
    <w:rsid w:val="00CE2E64"/>
    <w:rsid w:val="00CF5068"/>
    <w:rsid w:val="00D2373B"/>
    <w:rsid w:val="00D3140B"/>
    <w:rsid w:val="00D35E2B"/>
    <w:rsid w:val="00D37258"/>
    <w:rsid w:val="00D657E3"/>
    <w:rsid w:val="00D675BB"/>
    <w:rsid w:val="00D70F66"/>
    <w:rsid w:val="00DA0078"/>
    <w:rsid w:val="00DA5A01"/>
    <w:rsid w:val="00DB209A"/>
    <w:rsid w:val="00DB5CD2"/>
    <w:rsid w:val="00DD5079"/>
    <w:rsid w:val="00DE6699"/>
    <w:rsid w:val="00E04965"/>
    <w:rsid w:val="00E24FE3"/>
    <w:rsid w:val="00E33283"/>
    <w:rsid w:val="00E34042"/>
    <w:rsid w:val="00E43B73"/>
    <w:rsid w:val="00E65DE5"/>
    <w:rsid w:val="00E66140"/>
    <w:rsid w:val="00E6697C"/>
    <w:rsid w:val="00E70338"/>
    <w:rsid w:val="00E86526"/>
    <w:rsid w:val="00EB617C"/>
    <w:rsid w:val="00EC0E3F"/>
    <w:rsid w:val="00EC5BFB"/>
    <w:rsid w:val="00EC714F"/>
    <w:rsid w:val="00EE17F1"/>
    <w:rsid w:val="00EE7B46"/>
    <w:rsid w:val="00EF26AA"/>
    <w:rsid w:val="00F0680D"/>
    <w:rsid w:val="00F20401"/>
    <w:rsid w:val="00F40335"/>
    <w:rsid w:val="00F5145D"/>
    <w:rsid w:val="00F66BEB"/>
    <w:rsid w:val="00F821E3"/>
    <w:rsid w:val="00F945B1"/>
    <w:rsid w:val="00FA15EE"/>
    <w:rsid w:val="00FA5E4C"/>
    <w:rsid w:val="00FD16BC"/>
    <w:rsid w:val="00FE4E8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43009">
      <o:colormenu v:ext="edit" fillcolor="none [661]" strokecolor="non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72A22"/>
    <w:rPr>
      <w:rFonts w:ascii="Arial" w:hAnsi="Arial"/>
      <w:sz w:val="22"/>
      <w:lang w:eastAsia="en-US"/>
    </w:rPr>
  </w:style>
  <w:style w:type="paragraph" w:styleId="Heading1">
    <w:name w:val="heading 1"/>
    <w:basedOn w:val="Normal"/>
    <w:next w:val="Normal"/>
    <w:link w:val="Heading1Char"/>
    <w:qFormat/>
    <w:rsid w:val="00FD16BC"/>
    <w:pPr>
      <w:keepNext/>
      <w:spacing w:before="240" w:after="60"/>
      <w:outlineLvl w:val="0"/>
    </w:pPr>
    <w:rPr>
      <w:rFonts w:eastAsia="Batang" w:cs="Arial"/>
      <w:b/>
      <w:bCs/>
      <w:sz w:val="28"/>
      <w:szCs w:val="32"/>
    </w:rPr>
  </w:style>
  <w:style w:type="paragraph" w:styleId="Heading2">
    <w:name w:val="heading 2"/>
    <w:basedOn w:val="Normal"/>
    <w:next w:val="Normal"/>
    <w:uiPriority w:val="9"/>
    <w:qFormat/>
    <w:rsid w:val="00FD16BC"/>
    <w:pPr>
      <w:keepNext/>
      <w:spacing w:before="240" w:after="60"/>
      <w:outlineLvl w:val="1"/>
    </w:pPr>
    <w:rPr>
      <w:rFonts w:cs="Arial"/>
      <w:b/>
      <w:bCs/>
      <w:iCs/>
      <w:sz w:val="26"/>
      <w:szCs w:val="28"/>
    </w:rPr>
  </w:style>
  <w:style w:type="paragraph" w:styleId="Heading3">
    <w:name w:val="heading 3"/>
    <w:basedOn w:val="Normal"/>
    <w:next w:val="Normal"/>
    <w:qFormat/>
    <w:rsid w:val="00FD16BC"/>
    <w:pPr>
      <w:keepNext/>
      <w:spacing w:before="240" w:after="60"/>
      <w:outlineLvl w:val="2"/>
    </w:pPr>
    <w:rPr>
      <w:rFonts w:cs="Arial"/>
      <w:b/>
      <w:bCs/>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C53B9"/>
    <w:rPr>
      <w:rFonts w:ascii="Tahoma" w:hAnsi="Tahoma" w:cs="Tahoma"/>
      <w:sz w:val="16"/>
      <w:szCs w:val="16"/>
    </w:rPr>
  </w:style>
  <w:style w:type="character" w:customStyle="1" w:styleId="BalloonTextChar">
    <w:name w:val="Balloon Text Char"/>
    <w:basedOn w:val="DefaultParagraphFont"/>
    <w:link w:val="BalloonText"/>
    <w:uiPriority w:val="99"/>
    <w:semiHidden/>
    <w:rsid w:val="006C53B9"/>
    <w:rPr>
      <w:rFonts w:ascii="Tahoma" w:hAnsi="Tahoma" w:cs="Tahoma"/>
      <w:sz w:val="16"/>
      <w:szCs w:val="16"/>
      <w:lang w:eastAsia="en-US"/>
    </w:rPr>
  </w:style>
  <w:style w:type="paragraph" w:styleId="Header">
    <w:name w:val="header"/>
    <w:basedOn w:val="Normal"/>
    <w:link w:val="HeaderChar"/>
    <w:uiPriority w:val="99"/>
    <w:unhideWhenUsed/>
    <w:rsid w:val="006C53B9"/>
    <w:pPr>
      <w:tabs>
        <w:tab w:val="center" w:pos="4513"/>
        <w:tab w:val="right" w:pos="9026"/>
      </w:tabs>
    </w:pPr>
  </w:style>
  <w:style w:type="character" w:customStyle="1" w:styleId="HeaderChar">
    <w:name w:val="Header Char"/>
    <w:basedOn w:val="DefaultParagraphFont"/>
    <w:link w:val="Header"/>
    <w:uiPriority w:val="99"/>
    <w:rsid w:val="006C53B9"/>
    <w:rPr>
      <w:rFonts w:ascii="Arial" w:hAnsi="Arial"/>
      <w:sz w:val="22"/>
      <w:lang w:eastAsia="en-US"/>
    </w:rPr>
  </w:style>
  <w:style w:type="paragraph" w:styleId="Footer">
    <w:name w:val="footer"/>
    <w:basedOn w:val="Normal"/>
    <w:link w:val="FooterChar"/>
    <w:uiPriority w:val="99"/>
    <w:unhideWhenUsed/>
    <w:rsid w:val="006C53B9"/>
    <w:pPr>
      <w:tabs>
        <w:tab w:val="center" w:pos="4513"/>
        <w:tab w:val="right" w:pos="9026"/>
      </w:tabs>
    </w:pPr>
  </w:style>
  <w:style w:type="character" w:customStyle="1" w:styleId="FooterChar">
    <w:name w:val="Footer Char"/>
    <w:basedOn w:val="DefaultParagraphFont"/>
    <w:link w:val="Footer"/>
    <w:uiPriority w:val="99"/>
    <w:rsid w:val="006C53B9"/>
    <w:rPr>
      <w:rFonts w:ascii="Arial" w:hAnsi="Arial"/>
      <w:sz w:val="22"/>
      <w:lang w:eastAsia="en-US"/>
    </w:rPr>
  </w:style>
  <w:style w:type="paragraph" w:styleId="NormalWeb">
    <w:name w:val="Normal (Web)"/>
    <w:basedOn w:val="Normal"/>
    <w:uiPriority w:val="99"/>
    <w:unhideWhenUsed/>
    <w:rsid w:val="00147A69"/>
    <w:pPr>
      <w:spacing w:before="100" w:beforeAutospacing="1" w:after="100" w:afterAutospacing="1"/>
    </w:pPr>
    <w:rPr>
      <w:rFonts w:ascii="Times New Roman" w:hAnsi="Times New Roman"/>
      <w:sz w:val="24"/>
      <w:szCs w:val="24"/>
      <w:lang w:eastAsia="en-AU"/>
    </w:rPr>
  </w:style>
  <w:style w:type="character" w:styleId="Hyperlink">
    <w:name w:val="Hyperlink"/>
    <w:uiPriority w:val="99"/>
    <w:unhideWhenUsed/>
    <w:rsid w:val="00147A69"/>
    <w:rPr>
      <w:color w:val="0000FF"/>
      <w:u w:val="single"/>
    </w:rPr>
  </w:style>
  <w:style w:type="table" w:styleId="TableGrid">
    <w:name w:val="Table Grid"/>
    <w:basedOn w:val="TableNormal"/>
    <w:uiPriority w:val="59"/>
    <w:rsid w:val="00147A69"/>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Heading30">
    <w:name w:val="Heading3"/>
    <w:basedOn w:val="Normal"/>
    <w:link w:val="Heading3Char"/>
    <w:qFormat/>
    <w:rsid w:val="008C5AC5"/>
    <w:pPr>
      <w:spacing w:before="240" w:after="120"/>
    </w:pPr>
    <w:rPr>
      <w:rFonts w:cs="Arial"/>
      <w:b/>
      <w:sz w:val="24"/>
      <w:szCs w:val="24"/>
      <w:lang w:eastAsia="en-AU"/>
    </w:rPr>
  </w:style>
  <w:style w:type="paragraph" w:customStyle="1" w:styleId="Text">
    <w:name w:val="Text"/>
    <w:basedOn w:val="Normal"/>
    <w:link w:val="TextChar"/>
    <w:qFormat/>
    <w:rsid w:val="008C5AC5"/>
    <w:pPr>
      <w:spacing w:after="120"/>
    </w:pPr>
    <w:rPr>
      <w:rFonts w:cs="Arial"/>
      <w:szCs w:val="22"/>
      <w:lang w:eastAsia="en-AU"/>
    </w:rPr>
  </w:style>
  <w:style w:type="character" w:customStyle="1" w:styleId="Heading3Char">
    <w:name w:val="Heading3 Char"/>
    <w:basedOn w:val="DefaultParagraphFont"/>
    <w:link w:val="Heading30"/>
    <w:rsid w:val="008C5AC5"/>
    <w:rPr>
      <w:rFonts w:ascii="Arial" w:hAnsi="Arial" w:cs="Arial"/>
      <w:b/>
      <w:sz w:val="24"/>
      <w:szCs w:val="24"/>
    </w:rPr>
  </w:style>
  <w:style w:type="character" w:customStyle="1" w:styleId="TextChar">
    <w:name w:val="Text Char"/>
    <w:basedOn w:val="DefaultParagraphFont"/>
    <w:link w:val="Text"/>
    <w:rsid w:val="008C5AC5"/>
    <w:rPr>
      <w:rFonts w:ascii="Arial" w:hAnsi="Arial" w:cs="Arial"/>
      <w:sz w:val="22"/>
      <w:szCs w:val="22"/>
    </w:rPr>
  </w:style>
  <w:style w:type="paragraph" w:styleId="ListParagraph">
    <w:name w:val="List Paragraph"/>
    <w:basedOn w:val="Normal"/>
    <w:uiPriority w:val="34"/>
    <w:qFormat/>
    <w:rsid w:val="008C5AC5"/>
    <w:pPr>
      <w:ind w:left="720"/>
      <w:contextualSpacing/>
    </w:pPr>
  </w:style>
  <w:style w:type="character" w:customStyle="1" w:styleId="Heading1Char">
    <w:name w:val="Heading 1 Char"/>
    <w:basedOn w:val="DefaultParagraphFont"/>
    <w:link w:val="Heading1"/>
    <w:rsid w:val="00181472"/>
    <w:rPr>
      <w:rFonts w:ascii="Arial" w:eastAsia="Batang" w:hAnsi="Arial" w:cs="Arial"/>
      <w:b/>
      <w:bCs/>
      <w:sz w:val="28"/>
      <w:szCs w:val="32"/>
      <w:lang w:eastAsia="en-US"/>
    </w:rPr>
  </w:style>
  <w:style w:type="paragraph" w:customStyle="1" w:styleId="Heading3VELS">
    <w:name w:val="Heading 3 VELS"/>
    <w:basedOn w:val="Heading2"/>
    <w:rsid w:val="00181472"/>
    <w:pPr>
      <w:keepNext w:val="0"/>
      <w:spacing w:before="360" w:after="180" w:line="252" w:lineRule="auto"/>
    </w:pPr>
    <w:rPr>
      <w:rFonts w:ascii="Arial Bold" w:hAnsi="Arial Bold"/>
      <w:i/>
      <w:color w:val="225280"/>
      <w:lang w:eastAsia="en-AU"/>
    </w:rPr>
  </w:style>
  <w:style w:type="paragraph" w:styleId="FootnoteText">
    <w:name w:val="footnote text"/>
    <w:aliases w:val="Footnote Text Char1,Footnote Text Char Char"/>
    <w:basedOn w:val="Normal"/>
    <w:link w:val="FootnoteTextChar"/>
    <w:uiPriority w:val="99"/>
    <w:unhideWhenUsed/>
    <w:rsid w:val="00181472"/>
    <w:pPr>
      <w:jc w:val="both"/>
    </w:pPr>
    <w:rPr>
      <w:rFonts w:ascii="Calibri" w:hAnsi="Calibri"/>
      <w:sz w:val="20"/>
      <w:lang w:eastAsia="en-AU"/>
    </w:rPr>
  </w:style>
  <w:style w:type="character" w:customStyle="1" w:styleId="FootnoteTextChar">
    <w:name w:val="Footnote Text Char"/>
    <w:aliases w:val="Footnote Text Char1 Char,Footnote Text Char Char Char"/>
    <w:basedOn w:val="DefaultParagraphFont"/>
    <w:link w:val="FootnoteText"/>
    <w:uiPriority w:val="99"/>
    <w:rsid w:val="00181472"/>
    <w:rPr>
      <w:rFonts w:ascii="Calibri" w:hAnsi="Calibri"/>
    </w:rPr>
  </w:style>
  <w:style w:type="character" w:styleId="FootnoteReference">
    <w:name w:val="footnote reference"/>
    <w:unhideWhenUsed/>
    <w:rsid w:val="00181472"/>
    <w:rPr>
      <w:vertAlign w:val="superscript"/>
    </w:rPr>
  </w:style>
  <w:style w:type="character" w:styleId="FollowedHyperlink">
    <w:name w:val="FollowedHyperlink"/>
    <w:basedOn w:val="DefaultParagraphFont"/>
    <w:uiPriority w:val="99"/>
    <w:semiHidden/>
    <w:unhideWhenUsed/>
    <w:rsid w:val="004D7792"/>
    <w:rPr>
      <w:color w:val="800080" w:themeColor="followedHyperlink"/>
      <w:u w:val="single"/>
    </w:rPr>
  </w:style>
  <w:style w:type="character" w:styleId="CommentReference">
    <w:name w:val="annotation reference"/>
    <w:basedOn w:val="DefaultParagraphFont"/>
    <w:uiPriority w:val="99"/>
    <w:semiHidden/>
    <w:unhideWhenUsed/>
    <w:rsid w:val="00366E50"/>
    <w:rPr>
      <w:sz w:val="16"/>
      <w:szCs w:val="16"/>
    </w:rPr>
  </w:style>
  <w:style w:type="paragraph" w:styleId="CommentText">
    <w:name w:val="annotation text"/>
    <w:basedOn w:val="Normal"/>
    <w:link w:val="CommentTextChar"/>
    <w:uiPriority w:val="99"/>
    <w:semiHidden/>
    <w:unhideWhenUsed/>
    <w:rsid w:val="00366E50"/>
    <w:rPr>
      <w:sz w:val="20"/>
    </w:rPr>
  </w:style>
  <w:style w:type="character" w:customStyle="1" w:styleId="CommentTextChar">
    <w:name w:val="Comment Text Char"/>
    <w:basedOn w:val="DefaultParagraphFont"/>
    <w:link w:val="CommentText"/>
    <w:uiPriority w:val="99"/>
    <w:semiHidden/>
    <w:rsid w:val="00366E50"/>
    <w:rPr>
      <w:rFonts w:ascii="Arial" w:hAnsi="Arial"/>
      <w:lang w:eastAsia="en-US"/>
    </w:rPr>
  </w:style>
  <w:style w:type="paragraph" w:styleId="CommentSubject">
    <w:name w:val="annotation subject"/>
    <w:basedOn w:val="CommentText"/>
    <w:next w:val="CommentText"/>
    <w:link w:val="CommentSubjectChar"/>
    <w:uiPriority w:val="99"/>
    <w:semiHidden/>
    <w:unhideWhenUsed/>
    <w:rsid w:val="00366E50"/>
    <w:rPr>
      <w:b/>
      <w:bCs/>
    </w:rPr>
  </w:style>
  <w:style w:type="character" w:customStyle="1" w:styleId="CommentSubjectChar">
    <w:name w:val="Comment Subject Char"/>
    <w:basedOn w:val="CommentTextChar"/>
    <w:link w:val="CommentSubject"/>
    <w:uiPriority w:val="99"/>
    <w:semiHidden/>
    <w:rsid w:val="00366E50"/>
    <w:rPr>
      <w:rFonts w:ascii="Arial" w:hAnsi="Arial"/>
      <w:b/>
      <w:bCs/>
      <w:lang w:eastAsia="en-US"/>
    </w:rPr>
  </w:style>
  <w:style w:type="character" w:customStyle="1" w:styleId="Heading2Char">
    <w:name w:val="Heading 2 Char"/>
    <w:basedOn w:val="DefaultParagraphFont"/>
    <w:link w:val="Heading2"/>
    <w:uiPriority w:val="9"/>
    <w:rsid w:val="008E47D1"/>
    <w:rPr>
      <w:rFonts w:ascii="Arial" w:hAnsi="Arial" w:cs="Arial"/>
      <w:b/>
      <w:bCs/>
      <w:iCs/>
      <w:sz w:val="26"/>
      <w:szCs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72A22"/>
    <w:rPr>
      <w:rFonts w:ascii="Arial" w:hAnsi="Arial"/>
      <w:sz w:val="22"/>
      <w:lang w:eastAsia="en-US"/>
    </w:rPr>
  </w:style>
  <w:style w:type="paragraph" w:styleId="Heading1">
    <w:name w:val="heading 1"/>
    <w:basedOn w:val="Normal"/>
    <w:next w:val="Normal"/>
    <w:link w:val="Heading1Char"/>
    <w:qFormat/>
    <w:rsid w:val="00FD16BC"/>
    <w:pPr>
      <w:keepNext/>
      <w:spacing w:before="240" w:after="60"/>
      <w:outlineLvl w:val="0"/>
    </w:pPr>
    <w:rPr>
      <w:rFonts w:eastAsia="Batang" w:cs="Arial"/>
      <w:b/>
      <w:bCs/>
      <w:sz w:val="28"/>
      <w:szCs w:val="32"/>
    </w:rPr>
  </w:style>
  <w:style w:type="paragraph" w:styleId="Heading2">
    <w:name w:val="heading 2"/>
    <w:basedOn w:val="Normal"/>
    <w:next w:val="Normal"/>
    <w:uiPriority w:val="9"/>
    <w:qFormat/>
    <w:rsid w:val="00FD16BC"/>
    <w:pPr>
      <w:keepNext/>
      <w:spacing w:before="240" w:after="60"/>
      <w:outlineLvl w:val="1"/>
    </w:pPr>
    <w:rPr>
      <w:rFonts w:cs="Arial"/>
      <w:b/>
      <w:bCs/>
      <w:iCs/>
      <w:sz w:val="26"/>
      <w:szCs w:val="28"/>
    </w:rPr>
  </w:style>
  <w:style w:type="paragraph" w:styleId="Heading3">
    <w:name w:val="heading 3"/>
    <w:basedOn w:val="Normal"/>
    <w:next w:val="Normal"/>
    <w:qFormat/>
    <w:rsid w:val="00FD16BC"/>
    <w:pPr>
      <w:keepNext/>
      <w:spacing w:before="240" w:after="60"/>
      <w:outlineLvl w:val="2"/>
    </w:pPr>
    <w:rPr>
      <w:rFonts w:cs="Arial"/>
      <w:b/>
      <w:bCs/>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C53B9"/>
    <w:rPr>
      <w:rFonts w:ascii="Tahoma" w:hAnsi="Tahoma" w:cs="Tahoma"/>
      <w:sz w:val="16"/>
      <w:szCs w:val="16"/>
    </w:rPr>
  </w:style>
  <w:style w:type="character" w:customStyle="1" w:styleId="BalloonTextChar">
    <w:name w:val="Balloon Text Char"/>
    <w:basedOn w:val="DefaultParagraphFont"/>
    <w:link w:val="BalloonText"/>
    <w:uiPriority w:val="99"/>
    <w:semiHidden/>
    <w:rsid w:val="006C53B9"/>
    <w:rPr>
      <w:rFonts w:ascii="Tahoma" w:hAnsi="Tahoma" w:cs="Tahoma"/>
      <w:sz w:val="16"/>
      <w:szCs w:val="16"/>
      <w:lang w:eastAsia="en-US"/>
    </w:rPr>
  </w:style>
  <w:style w:type="paragraph" w:styleId="Header">
    <w:name w:val="header"/>
    <w:basedOn w:val="Normal"/>
    <w:link w:val="HeaderChar"/>
    <w:uiPriority w:val="99"/>
    <w:unhideWhenUsed/>
    <w:rsid w:val="006C53B9"/>
    <w:pPr>
      <w:tabs>
        <w:tab w:val="center" w:pos="4513"/>
        <w:tab w:val="right" w:pos="9026"/>
      </w:tabs>
    </w:pPr>
  </w:style>
  <w:style w:type="character" w:customStyle="1" w:styleId="HeaderChar">
    <w:name w:val="Header Char"/>
    <w:basedOn w:val="DefaultParagraphFont"/>
    <w:link w:val="Header"/>
    <w:uiPriority w:val="99"/>
    <w:rsid w:val="006C53B9"/>
    <w:rPr>
      <w:rFonts w:ascii="Arial" w:hAnsi="Arial"/>
      <w:sz w:val="22"/>
      <w:lang w:eastAsia="en-US"/>
    </w:rPr>
  </w:style>
  <w:style w:type="paragraph" w:styleId="Footer">
    <w:name w:val="footer"/>
    <w:basedOn w:val="Normal"/>
    <w:link w:val="FooterChar"/>
    <w:uiPriority w:val="99"/>
    <w:unhideWhenUsed/>
    <w:rsid w:val="006C53B9"/>
    <w:pPr>
      <w:tabs>
        <w:tab w:val="center" w:pos="4513"/>
        <w:tab w:val="right" w:pos="9026"/>
      </w:tabs>
    </w:pPr>
  </w:style>
  <w:style w:type="character" w:customStyle="1" w:styleId="FooterChar">
    <w:name w:val="Footer Char"/>
    <w:basedOn w:val="DefaultParagraphFont"/>
    <w:link w:val="Footer"/>
    <w:uiPriority w:val="99"/>
    <w:rsid w:val="006C53B9"/>
    <w:rPr>
      <w:rFonts w:ascii="Arial" w:hAnsi="Arial"/>
      <w:sz w:val="22"/>
      <w:lang w:eastAsia="en-US"/>
    </w:rPr>
  </w:style>
  <w:style w:type="paragraph" w:styleId="NormalWeb">
    <w:name w:val="Normal (Web)"/>
    <w:basedOn w:val="Normal"/>
    <w:uiPriority w:val="99"/>
    <w:unhideWhenUsed/>
    <w:rsid w:val="00147A69"/>
    <w:pPr>
      <w:spacing w:before="100" w:beforeAutospacing="1" w:after="100" w:afterAutospacing="1"/>
    </w:pPr>
    <w:rPr>
      <w:rFonts w:ascii="Times New Roman" w:hAnsi="Times New Roman"/>
      <w:sz w:val="24"/>
      <w:szCs w:val="24"/>
      <w:lang w:eastAsia="en-AU"/>
    </w:rPr>
  </w:style>
  <w:style w:type="character" w:styleId="Hyperlink">
    <w:name w:val="Hyperlink"/>
    <w:uiPriority w:val="99"/>
    <w:unhideWhenUsed/>
    <w:rsid w:val="00147A69"/>
    <w:rPr>
      <w:color w:val="0000FF"/>
      <w:u w:val="single"/>
    </w:rPr>
  </w:style>
  <w:style w:type="table" w:styleId="TableGrid">
    <w:name w:val="Table Grid"/>
    <w:basedOn w:val="TableNormal"/>
    <w:uiPriority w:val="59"/>
    <w:rsid w:val="00147A69"/>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Heading30">
    <w:name w:val="Heading3"/>
    <w:basedOn w:val="Normal"/>
    <w:link w:val="Heading3Char"/>
    <w:qFormat/>
    <w:rsid w:val="008C5AC5"/>
    <w:pPr>
      <w:spacing w:before="240" w:after="120"/>
    </w:pPr>
    <w:rPr>
      <w:rFonts w:cs="Arial"/>
      <w:b/>
      <w:sz w:val="24"/>
      <w:szCs w:val="24"/>
      <w:lang w:eastAsia="en-AU"/>
    </w:rPr>
  </w:style>
  <w:style w:type="paragraph" w:customStyle="1" w:styleId="Text">
    <w:name w:val="Text"/>
    <w:basedOn w:val="Normal"/>
    <w:link w:val="TextChar"/>
    <w:qFormat/>
    <w:rsid w:val="008C5AC5"/>
    <w:pPr>
      <w:spacing w:after="120"/>
    </w:pPr>
    <w:rPr>
      <w:rFonts w:cs="Arial"/>
      <w:szCs w:val="22"/>
      <w:lang w:eastAsia="en-AU"/>
    </w:rPr>
  </w:style>
  <w:style w:type="character" w:customStyle="1" w:styleId="Heading3Char">
    <w:name w:val="Heading3 Char"/>
    <w:basedOn w:val="DefaultParagraphFont"/>
    <w:link w:val="Heading30"/>
    <w:rsid w:val="008C5AC5"/>
    <w:rPr>
      <w:rFonts w:ascii="Arial" w:hAnsi="Arial" w:cs="Arial"/>
      <w:b/>
      <w:sz w:val="24"/>
      <w:szCs w:val="24"/>
    </w:rPr>
  </w:style>
  <w:style w:type="character" w:customStyle="1" w:styleId="TextChar">
    <w:name w:val="Text Char"/>
    <w:basedOn w:val="DefaultParagraphFont"/>
    <w:link w:val="Text"/>
    <w:rsid w:val="008C5AC5"/>
    <w:rPr>
      <w:rFonts w:ascii="Arial" w:hAnsi="Arial" w:cs="Arial"/>
      <w:sz w:val="22"/>
      <w:szCs w:val="22"/>
    </w:rPr>
  </w:style>
  <w:style w:type="paragraph" w:styleId="ListParagraph">
    <w:name w:val="List Paragraph"/>
    <w:basedOn w:val="Normal"/>
    <w:uiPriority w:val="34"/>
    <w:qFormat/>
    <w:rsid w:val="008C5AC5"/>
    <w:pPr>
      <w:ind w:left="720"/>
      <w:contextualSpacing/>
    </w:pPr>
  </w:style>
  <w:style w:type="character" w:customStyle="1" w:styleId="Heading1Char">
    <w:name w:val="Heading 1 Char"/>
    <w:basedOn w:val="DefaultParagraphFont"/>
    <w:link w:val="Heading1"/>
    <w:rsid w:val="00181472"/>
    <w:rPr>
      <w:rFonts w:ascii="Arial" w:eastAsia="Batang" w:hAnsi="Arial" w:cs="Arial"/>
      <w:b/>
      <w:bCs/>
      <w:sz w:val="28"/>
      <w:szCs w:val="32"/>
      <w:lang w:eastAsia="en-US"/>
    </w:rPr>
  </w:style>
  <w:style w:type="paragraph" w:customStyle="1" w:styleId="Heading3VELS">
    <w:name w:val="Heading 3 VELS"/>
    <w:basedOn w:val="Heading2"/>
    <w:rsid w:val="00181472"/>
    <w:pPr>
      <w:keepNext w:val="0"/>
      <w:spacing w:before="360" w:after="180" w:line="252" w:lineRule="auto"/>
    </w:pPr>
    <w:rPr>
      <w:rFonts w:ascii="Arial Bold" w:hAnsi="Arial Bold"/>
      <w:i/>
      <w:color w:val="225280"/>
      <w:lang w:eastAsia="en-AU"/>
    </w:rPr>
  </w:style>
  <w:style w:type="paragraph" w:styleId="FootnoteText">
    <w:name w:val="footnote text"/>
    <w:aliases w:val="Footnote Text Char1,Footnote Text Char Char"/>
    <w:basedOn w:val="Normal"/>
    <w:link w:val="FootnoteTextChar"/>
    <w:uiPriority w:val="99"/>
    <w:unhideWhenUsed/>
    <w:rsid w:val="00181472"/>
    <w:pPr>
      <w:jc w:val="both"/>
    </w:pPr>
    <w:rPr>
      <w:rFonts w:ascii="Calibri" w:hAnsi="Calibri"/>
      <w:sz w:val="20"/>
      <w:lang w:eastAsia="en-AU"/>
    </w:rPr>
  </w:style>
  <w:style w:type="character" w:customStyle="1" w:styleId="FootnoteTextChar">
    <w:name w:val="Footnote Text Char"/>
    <w:aliases w:val="Footnote Text Char1 Char,Footnote Text Char Char Char"/>
    <w:basedOn w:val="DefaultParagraphFont"/>
    <w:link w:val="FootnoteText"/>
    <w:uiPriority w:val="99"/>
    <w:rsid w:val="00181472"/>
    <w:rPr>
      <w:rFonts w:ascii="Calibri" w:hAnsi="Calibri"/>
    </w:rPr>
  </w:style>
  <w:style w:type="character" w:styleId="FootnoteReference">
    <w:name w:val="footnote reference"/>
    <w:unhideWhenUsed/>
    <w:rsid w:val="00181472"/>
    <w:rPr>
      <w:vertAlign w:val="superscript"/>
    </w:rPr>
  </w:style>
  <w:style w:type="character" w:styleId="FollowedHyperlink">
    <w:name w:val="FollowedHyperlink"/>
    <w:basedOn w:val="DefaultParagraphFont"/>
    <w:uiPriority w:val="99"/>
    <w:semiHidden/>
    <w:unhideWhenUsed/>
    <w:rsid w:val="004D7792"/>
    <w:rPr>
      <w:color w:val="800080" w:themeColor="followedHyperlink"/>
      <w:u w:val="single"/>
    </w:rPr>
  </w:style>
  <w:style w:type="character" w:styleId="CommentReference">
    <w:name w:val="annotation reference"/>
    <w:basedOn w:val="DefaultParagraphFont"/>
    <w:uiPriority w:val="99"/>
    <w:semiHidden/>
    <w:unhideWhenUsed/>
    <w:rsid w:val="00366E50"/>
    <w:rPr>
      <w:sz w:val="16"/>
      <w:szCs w:val="16"/>
    </w:rPr>
  </w:style>
  <w:style w:type="paragraph" w:styleId="CommentText">
    <w:name w:val="annotation text"/>
    <w:basedOn w:val="Normal"/>
    <w:link w:val="CommentTextChar"/>
    <w:uiPriority w:val="99"/>
    <w:semiHidden/>
    <w:unhideWhenUsed/>
    <w:rsid w:val="00366E50"/>
    <w:rPr>
      <w:sz w:val="20"/>
    </w:rPr>
  </w:style>
  <w:style w:type="character" w:customStyle="1" w:styleId="CommentTextChar">
    <w:name w:val="Comment Text Char"/>
    <w:basedOn w:val="DefaultParagraphFont"/>
    <w:link w:val="CommentText"/>
    <w:uiPriority w:val="99"/>
    <w:semiHidden/>
    <w:rsid w:val="00366E50"/>
    <w:rPr>
      <w:rFonts w:ascii="Arial" w:hAnsi="Arial"/>
      <w:lang w:eastAsia="en-US"/>
    </w:rPr>
  </w:style>
  <w:style w:type="paragraph" w:styleId="CommentSubject">
    <w:name w:val="annotation subject"/>
    <w:basedOn w:val="CommentText"/>
    <w:next w:val="CommentText"/>
    <w:link w:val="CommentSubjectChar"/>
    <w:uiPriority w:val="99"/>
    <w:semiHidden/>
    <w:unhideWhenUsed/>
    <w:rsid w:val="00366E50"/>
    <w:rPr>
      <w:b/>
      <w:bCs/>
    </w:rPr>
  </w:style>
  <w:style w:type="character" w:customStyle="1" w:styleId="CommentSubjectChar">
    <w:name w:val="Comment Subject Char"/>
    <w:basedOn w:val="CommentTextChar"/>
    <w:link w:val="CommentSubject"/>
    <w:uiPriority w:val="99"/>
    <w:semiHidden/>
    <w:rsid w:val="00366E50"/>
    <w:rPr>
      <w:rFonts w:ascii="Arial" w:hAnsi="Arial"/>
      <w:b/>
      <w:bCs/>
      <w:lang w:eastAsia="en-US"/>
    </w:rPr>
  </w:style>
  <w:style w:type="character" w:customStyle="1" w:styleId="Heading2Char">
    <w:name w:val="Heading 2 Char"/>
    <w:basedOn w:val="DefaultParagraphFont"/>
    <w:link w:val="Heading2"/>
    <w:uiPriority w:val="9"/>
    <w:rsid w:val="008E47D1"/>
    <w:rPr>
      <w:rFonts w:ascii="Arial" w:hAnsi="Arial" w:cs="Arial"/>
      <w:b/>
      <w:bCs/>
      <w:iCs/>
      <w:sz w:val="26"/>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3251106">
      <w:bodyDiv w:val="1"/>
      <w:marLeft w:val="0"/>
      <w:marRight w:val="0"/>
      <w:marTop w:val="0"/>
      <w:marBottom w:val="0"/>
      <w:divBdr>
        <w:top w:val="none" w:sz="0" w:space="0" w:color="auto"/>
        <w:left w:val="none" w:sz="0" w:space="0" w:color="auto"/>
        <w:bottom w:val="none" w:sz="0" w:space="0" w:color="auto"/>
        <w:right w:val="none" w:sz="0" w:space="0" w:color="auto"/>
      </w:divBdr>
      <w:divsChild>
        <w:div w:id="1628781382">
          <w:marLeft w:val="0"/>
          <w:marRight w:val="0"/>
          <w:marTop w:val="0"/>
          <w:marBottom w:val="0"/>
          <w:divBdr>
            <w:top w:val="none" w:sz="0" w:space="0" w:color="auto"/>
            <w:left w:val="none" w:sz="0" w:space="0" w:color="auto"/>
            <w:bottom w:val="none" w:sz="0" w:space="0" w:color="auto"/>
            <w:right w:val="none" w:sz="0" w:space="0" w:color="auto"/>
          </w:divBdr>
          <w:divsChild>
            <w:div w:id="1726249068">
              <w:marLeft w:val="0"/>
              <w:marRight w:val="0"/>
              <w:marTop w:val="0"/>
              <w:marBottom w:val="0"/>
              <w:divBdr>
                <w:top w:val="none" w:sz="0" w:space="0" w:color="auto"/>
                <w:left w:val="none" w:sz="0" w:space="0" w:color="auto"/>
                <w:bottom w:val="none" w:sz="0" w:space="0" w:color="auto"/>
                <w:right w:val="none" w:sz="0" w:space="0" w:color="auto"/>
              </w:divBdr>
              <w:divsChild>
                <w:div w:id="731780080">
                  <w:marLeft w:val="0"/>
                  <w:marRight w:val="-100"/>
                  <w:marTop w:val="0"/>
                  <w:marBottom w:val="0"/>
                  <w:divBdr>
                    <w:top w:val="none" w:sz="0" w:space="0" w:color="auto"/>
                    <w:left w:val="none" w:sz="0" w:space="0" w:color="auto"/>
                    <w:bottom w:val="none" w:sz="0" w:space="0" w:color="auto"/>
                    <w:right w:val="none" w:sz="0" w:space="0" w:color="auto"/>
                  </w:divBdr>
                  <w:divsChild>
                    <w:div w:id="267128917">
                      <w:marLeft w:val="0"/>
                      <w:marRight w:val="0"/>
                      <w:marTop w:val="0"/>
                      <w:marBottom w:val="0"/>
                      <w:divBdr>
                        <w:top w:val="none" w:sz="0" w:space="0" w:color="auto"/>
                        <w:left w:val="none" w:sz="0" w:space="0" w:color="auto"/>
                        <w:bottom w:val="none" w:sz="0" w:space="0" w:color="auto"/>
                        <w:right w:val="none" w:sz="0" w:space="0" w:color="auto"/>
                      </w:divBdr>
                      <w:divsChild>
                        <w:div w:id="1784306605">
                          <w:marLeft w:val="778"/>
                          <w:marRight w:val="778"/>
                          <w:marTop w:val="0"/>
                          <w:marBottom w:val="0"/>
                          <w:divBdr>
                            <w:top w:val="none" w:sz="0" w:space="0" w:color="auto"/>
                            <w:left w:val="none" w:sz="0" w:space="0" w:color="auto"/>
                            <w:bottom w:val="none" w:sz="0" w:space="0" w:color="auto"/>
                            <w:right w:val="none" w:sz="0" w:space="0" w:color="auto"/>
                          </w:divBdr>
                          <w:divsChild>
                            <w:div w:id="269706964">
                              <w:marLeft w:val="0"/>
                              <w:marRight w:val="0"/>
                              <w:marTop w:val="0"/>
                              <w:marBottom w:val="0"/>
                              <w:divBdr>
                                <w:top w:val="none" w:sz="0" w:space="0" w:color="auto"/>
                                <w:left w:val="none" w:sz="0" w:space="0" w:color="auto"/>
                                <w:bottom w:val="none" w:sz="0" w:space="0" w:color="auto"/>
                                <w:right w:val="none" w:sz="0" w:space="0" w:color="auto"/>
                              </w:divBdr>
                              <w:divsChild>
                                <w:div w:id="1062293196">
                                  <w:marLeft w:val="0"/>
                                  <w:marRight w:val="0"/>
                                  <w:marTop w:val="0"/>
                                  <w:marBottom w:val="0"/>
                                  <w:divBdr>
                                    <w:top w:val="none" w:sz="0" w:space="0" w:color="auto"/>
                                    <w:left w:val="none" w:sz="0" w:space="0" w:color="auto"/>
                                    <w:bottom w:val="none" w:sz="0" w:space="0" w:color="auto"/>
                                    <w:right w:val="none" w:sz="0" w:space="0" w:color="auto"/>
                                  </w:divBdr>
                                  <w:divsChild>
                                    <w:div w:id="1445543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67757117">
      <w:bodyDiv w:val="1"/>
      <w:marLeft w:val="0"/>
      <w:marRight w:val="0"/>
      <w:marTop w:val="0"/>
      <w:marBottom w:val="0"/>
      <w:divBdr>
        <w:top w:val="none" w:sz="0" w:space="0" w:color="auto"/>
        <w:left w:val="none" w:sz="0" w:space="0" w:color="auto"/>
        <w:bottom w:val="none" w:sz="0" w:space="0" w:color="auto"/>
        <w:right w:val="none" w:sz="0" w:space="0" w:color="auto"/>
      </w:divBdr>
      <w:divsChild>
        <w:div w:id="1421025767">
          <w:marLeft w:val="0"/>
          <w:marRight w:val="0"/>
          <w:marTop w:val="0"/>
          <w:marBottom w:val="0"/>
          <w:divBdr>
            <w:top w:val="none" w:sz="0" w:space="0" w:color="auto"/>
            <w:left w:val="none" w:sz="0" w:space="0" w:color="auto"/>
            <w:bottom w:val="none" w:sz="0" w:space="0" w:color="auto"/>
            <w:right w:val="none" w:sz="0" w:space="0" w:color="auto"/>
          </w:divBdr>
          <w:divsChild>
            <w:div w:id="548878689">
              <w:marLeft w:val="0"/>
              <w:marRight w:val="0"/>
              <w:marTop w:val="0"/>
              <w:marBottom w:val="0"/>
              <w:divBdr>
                <w:top w:val="none" w:sz="0" w:space="0" w:color="auto"/>
                <w:left w:val="none" w:sz="0" w:space="0" w:color="auto"/>
                <w:bottom w:val="none" w:sz="0" w:space="0" w:color="auto"/>
                <w:right w:val="none" w:sz="0" w:space="0" w:color="auto"/>
              </w:divBdr>
              <w:divsChild>
                <w:div w:id="406652262">
                  <w:marLeft w:val="0"/>
                  <w:marRight w:val="-100"/>
                  <w:marTop w:val="0"/>
                  <w:marBottom w:val="0"/>
                  <w:divBdr>
                    <w:top w:val="none" w:sz="0" w:space="0" w:color="auto"/>
                    <w:left w:val="none" w:sz="0" w:space="0" w:color="auto"/>
                    <w:bottom w:val="none" w:sz="0" w:space="0" w:color="auto"/>
                    <w:right w:val="none" w:sz="0" w:space="0" w:color="auto"/>
                  </w:divBdr>
                  <w:divsChild>
                    <w:div w:id="86854605">
                      <w:marLeft w:val="0"/>
                      <w:marRight w:val="0"/>
                      <w:marTop w:val="0"/>
                      <w:marBottom w:val="0"/>
                      <w:divBdr>
                        <w:top w:val="none" w:sz="0" w:space="0" w:color="auto"/>
                        <w:left w:val="none" w:sz="0" w:space="0" w:color="auto"/>
                        <w:bottom w:val="none" w:sz="0" w:space="0" w:color="auto"/>
                        <w:right w:val="none" w:sz="0" w:space="0" w:color="auto"/>
                      </w:divBdr>
                      <w:divsChild>
                        <w:div w:id="1442606611">
                          <w:marLeft w:val="778"/>
                          <w:marRight w:val="778"/>
                          <w:marTop w:val="0"/>
                          <w:marBottom w:val="0"/>
                          <w:divBdr>
                            <w:top w:val="none" w:sz="0" w:space="0" w:color="auto"/>
                            <w:left w:val="none" w:sz="0" w:space="0" w:color="auto"/>
                            <w:bottom w:val="none" w:sz="0" w:space="0" w:color="auto"/>
                            <w:right w:val="none" w:sz="0" w:space="0" w:color="auto"/>
                          </w:divBdr>
                          <w:divsChild>
                            <w:div w:id="872573388">
                              <w:marLeft w:val="0"/>
                              <w:marRight w:val="0"/>
                              <w:marTop w:val="0"/>
                              <w:marBottom w:val="0"/>
                              <w:divBdr>
                                <w:top w:val="none" w:sz="0" w:space="0" w:color="auto"/>
                                <w:left w:val="none" w:sz="0" w:space="0" w:color="auto"/>
                                <w:bottom w:val="none" w:sz="0" w:space="0" w:color="auto"/>
                                <w:right w:val="none" w:sz="0" w:space="0" w:color="auto"/>
                              </w:divBdr>
                              <w:divsChild>
                                <w:div w:id="586154135">
                                  <w:marLeft w:val="0"/>
                                  <w:marRight w:val="0"/>
                                  <w:marTop w:val="0"/>
                                  <w:marBottom w:val="0"/>
                                  <w:divBdr>
                                    <w:top w:val="none" w:sz="0" w:space="0" w:color="auto"/>
                                    <w:left w:val="none" w:sz="0" w:space="0" w:color="auto"/>
                                    <w:bottom w:val="none" w:sz="0" w:space="0" w:color="auto"/>
                                    <w:right w:val="none" w:sz="0" w:space="0" w:color="auto"/>
                                  </w:divBdr>
                                  <w:divsChild>
                                    <w:div w:id="933826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23158997">
      <w:bodyDiv w:val="1"/>
      <w:marLeft w:val="0"/>
      <w:marRight w:val="0"/>
      <w:marTop w:val="0"/>
      <w:marBottom w:val="0"/>
      <w:divBdr>
        <w:top w:val="none" w:sz="0" w:space="0" w:color="auto"/>
        <w:left w:val="none" w:sz="0" w:space="0" w:color="auto"/>
        <w:bottom w:val="none" w:sz="0" w:space="0" w:color="auto"/>
        <w:right w:val="none" w:sz="0" w:space="0" w:color="auto"/>
      </w:divBdr>
      <w:divsChild>
        <w:div w:id="50349692">
          <w:marLeft w:val="0"/>
          <w:marRight w:val="0"/>
          <w:marTop w:val="0"/>
          <w:marBottom w:val="0"/>
          <w:divBdr>
            <w:top w:val="none" w:sz="0" w:space="0" w:color="auto"/>
            <w:left w:val="none" w:sz="0" w:space="0" w:color="auto"/>
            <w:bottom w:val="none" w:sz="0" w:space="0" w:color="auto"/>
            <w:right w:val="none" w:sz="0" w:space="0" w:color="auto"/>
          </w:divBdr>
          <w:divsChild>
            <w:div w:id="1889876419">
              <w:marLeft w:val="0"/>
              <w:marRight w:val="0"/>
              <w:marTop w:val="0"/>
              <w:marBottom w:val="0"/>
              <w:divBdr>
                <w:top w:val="none" w:sz="0" w:space="0" w:color="auto"/>
                <w:left w:val="none" w:sz="0" w:space="0" w:color="auto"/>
                <w:bottom w:val="none" w:sz="0" w:space="0" w:color="auto"/>
                <w:right w:val="none" w:sz="0" w:space="0" w:color="auto"/>
              </w:divBdr>
              <w:divsChild>
                <w:div w:id="1824274916">
                  <w:marLeft w:val="0"/>
                  <w:marRight w:val="0"/>
                  <w:marTop w:val="0"/>
                  <w:marBottom w:val="0"/>
                  <w:divBdr>
                    <w:top w:val="none" w:sz="0" w:space="0" w:color="auto"/>
                    <w:left w:val="none" w:sz="0" w:space="0" w:color="auto"/>
                    <w:bottom w:val="none" w:sz="0" w:space="0" w:color="auto"/>
                    <w:right w:val="none" w:sz="0" w:space="0" w:color="auto"/>
                  </w:divBdr>
                  <w:divsChild>
                    <w:div w:id="1125081167">
                      <w:marLeft w:val="0"/>
                      <w:marRight w:val="0"/>
                      <w:marTop w:val="0"/>
                      <w:marBottom w:val="0"/>
                      <w:divBdr>
                        <w:top w:val="none" w:sz="0" w:space="0" w:color="auto"/>
                        <w:left w:val="none" w:sz="0" w:space="0" w:color="auto"/>
                        <w:bottom w:val="none" w:sz="0" w:space="0" w:color="auto"/>
                        <w:right w:val="none" w:sz="0" w:space="0" w:color="auto"/>
                      </w:divBdr>
                      <w:divsChild>
                        <w:div w:id="1999649728">
                          <w:marLeft w:val="0"/>
                          <w:marRight w:val="0"/>
                          <w:marTop w:val="0"/>
                          <w:marBottom w:val="0"/>
                          <w:divBdr>
                            <w:top w:val="none" w:sz="0" w:space="0" w:color="auto"/>
                            <w:left w:val="none" w:sz="0" w:space="0" w:color="auto"/>
                            <w:bottom w:val="none" w:sz="0" w:space="0" w:color="auto"/>
                            <w:right w:val="none" w:sz="0" w:space="0" w:color="auto"/>
                          </w:divBdr>
                          <w:divsChild>
                            <w:div w:id="138688619">
                              <w:marLeft w:val="0"/>
                              <w:marRight w:val="0"/>
                              <w:marTop w:val="0"/>
                              <w:marBottom w:val="0"/>
                              <w:divBdr>
                                <w:top w:val="none" w:sz="0" w:space="0" w:color="auto"/>
                                <w:left w:val="none" w:sz="0" w:space="0" w:color="auto"/>
                                <w:bottom w:val="none" w:sz="0" w:space="0" w:color="auto"/>
                                <w:right w:val="none" w:sz="0" w:space="0" w:color="auto"/>
                              </w:divBdr>
                              <w:divsChild>
                                <w:div w:id="1827891173">
                                  <w:marLeft w:val="0"/>
                                  <w:marRight w:val="0"/>
                                  <w:marTop w:val="0"/>
                                  <w:marBottom w:val="0"/>
                                  <w:divBdr>
                                    <w:top w:val="none" w:sz="0" w:space="0" w:color="auto"/>
                                    <w:left w:val="none" w:sz="0" w:space="0" w:color="auto"/>
                                    <w:bottom w:val="none" w:sz="0" w:space="0" w:color="auto"/>
                                    <w:right w:val="none" w:sz="0" w:space="0" w:color="auto"/>
                                  </w:divBdr>
                                  <w:divsChild>
                                    <w:div w:id="1892111542">
                                      <w:marLeft w:val="0"/>
                                      <w:marRight w:val="0"/>
                                      <w:marTop w:val="0"/>
                                      <w:marBottom w:val="0"/>
                                      <w:divBdr>
                                        <w:top w:val="none" w:sz="0" w:space="0" w:color="auto"/>
                                        <w:left w:val="none" w:sz="0" w:space="0" w:color="auto"/>
                                        <w:bottom w:val="none" w:sz="0" w:space="0" w:color="auto"/>
                                        <w:right w:val="none" w:sz="0" w:space="0" w:color="auto"/>
                                      </w:divBdr>
                                    </w:div>
                                  </w:divsChild>
                                </w:div>
                                <w:div w:id="1589121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19418577">
      <w:bodyDiv w:val="1"/>
      <w:marLeft w:val="0"/>
      <w:marRight w:val="0"/>
      <w:marTop w:val="0"/>
      <w:marBottom w:val="0"/>
      <w:divBdr>
        <w:top w:val="none" w:sz="0" w:space="0" w:color="auto"/>
        <w:left w:val="none" w:sz="0" w:space="0" w:color="auto"/>
        <w:bottom w:val="none" w:sz="0" w:space="0" w:color="auto"/>
        <w:right w:val="none" w:sz="0" w:space="0" w:color="auto"/>
      </w:divBdr>
    </w:div>
    <w:div w:id="1883208169">
      <w:bodyDiv w:val="1"/>
      <w:marLeft w:val="0"/>
      <w:marRight w:val="0"/>
      <w:marTop w:val="0"/>
      <w:marBottom w:val="0"/>
      <w:divBdr>
        <w:top w:val="none" w:sz="0" w:space="0" w:color="auto"/>
        <w:left w:val="none" w:sz="0" w:space="0" w:color="auto"/>
        <w:bottom w:val="none" w:sz="0" w:space="0" w:color="auto"/>
        <w:right w:val="none" w:sz="0" w:space="0" w:color="auto"/>
      </w:divBdr>
      <w:divsChild>
        <w:div w:id="41104167">
          <w:marLeft w:val="0"/>
          <w:marRight w:val="0"/>
          <w:marTop w:val="0"/>
          <w:marBottom w:val="0"/>
          <w:divBdr>
            <w:top w:val="none" w:sz="0" w:space="0" w:color="auto"/>
            <w:left w:val="none" w:sz="0" w:space="0" w:color="auto"/>
            <w:bottom w:val="none" w:sz="0" w:space="0" w:color="auto"/>
            <w:right w:val="none" w:sz="0" w:space="0" w:color="auto"/>
          </w:divBdr>
          <w:divsChild>
            <w:div w:id="1005866633">
              <w:marLeft w:val="0"/>
              <w:marRight w:val="0"/>
              <w:marTop w:val="0"/>
              <w:marBottom w:val="0"/>
              <w:divBdr>
                <w:top w:val="none" w:sz="0" w:space="0" w:color="auto"/>
                <w:left w:val="none" w:sz="0" w:space="0" w:color="auto"/>
                <w:bottom w:val="none" w:sz="0" w:space="0" w:color="auto"/>
                <w:right w:val="none" w:sz="0" w:space="0" w:color="auto"/>
              </w:divBdr>
              <w:divsChild>
                <w:div w:id="1800949013">
                  <w:marLeft w:val="0"/>
                  <w:marRight w:val="0"/>
                  <w:marTop w:val="0"/>
                  <w:marBottom w:val="0"/>
                  <w:divBdr>
                    <w:top w:val="none" w:sz="0" w:space="0" w:color="auto"/>
                    <w:left w:val="none" w:sz="0" w:space="0" w:color="auto"/>
                    <w:bottom w:val="none" w:sz="0" w:space="0" w:color="auto"/>
                    <w:right w:val="none" w:sz="0" w:space="0" w:color="auto"/>
                  </w:divBdr>
                  <w:divsChild>
                    <w:div w:id="2042583606">
                      <w:marLeft w:val="0"/>
                      <w:marRight w:val="0"/>
                      <w:marTop w:val="0"/>
                      <w:marBottom w:val="0"/>
                      <w:divBdr>
                        <w:top w:val="none" w:sz="0" w:space="0" w:color="auto"/>
                        <w:left w:val="none" w:sz="0" w:space="0" w:color="auto"/>
                        <w:bottom w:val="none" w:sz="0" w:space="0" w:color="auto"/>
                        <w:right w:val="none" w:sz="0" w:space="0" w:color="auto"/>
                      </w:divBdr>
                      <w:divsChild>
                        <w:div w:id="1542671498">
                          <w:marLeft w:val="0"/>
                          <w:marRight w:val="0"/>
                          <w:marTop w:val="0"/>
                          <w:marBottom w:val="0"/>
                          <w:divBdr>
                            <w:top w:val="none" w:sz="0" w:space="0" w:color="auto"/>
                            <w:left w:val="none" w:sz="0" w:space="0" w:color="auto"/>
                            <w:bottom w:val="none" w:sz="0" w:space="0" w:color="auto"/>
                            <w:right w:val="none" w:sz="0" w:space="0" w:color="auto"/>
                          </w:divBdr>
                          <w:divsChild>
                            <w:div w:id="583297944">
                              <w:marLeft w:val="0"/>
                              <w:marRight w:val="0"/>
                              <w:marTop w:val="0"/>
                              <w:marBottom w:val="0"/>
                              <w:divBdr>
                                <w:top w:val="none" w:sz="0" w:space="0" w:color="auto"/>
                                <w:left w:val="none" w:sz="0" w:space="0" w:color="auto"/>
                                <w:bottom w:val="none" w:sz="0" w:space="0" w:color="auto"/>
                                <w:right w:val="none" w:sz="0" w:space="0" w:color="auto"/>
                              </w:divBdr>
                              <w:divsChild>
                                <w:div w:id="2107463000">
                                  <w:marLeft w:val="0"/>
                                  <w:marRight w:val="0"/>
                                  <w:marTop w:val="0"/>
                                  <w:marBottom w:val="0"/>
                                  <w:divBdr>
                                    <w:top w:val="none" w:sz="0" w:space="0" w:color="auto"/>
                                    <w:left w:val="none" w:sz="0" w:space="0" w:color="auto"/>
                                    <w:bottom w:val="none" w:sz="0" w:space="0" w:color="auto"/>
                                    <w:right w:val="none" w:sz="0" w:space="0" w:color="auto"/>
                                  </w:divBdr>
                                  <w:divsChild>
                                    <w:div w:id="272397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12772410">
      <w:bodyDiv w:val="1"/>
      <w:marLeft w:val="0"/>
      <w:marRight w:val="0"/>
      <w:marTop w:val="0"/>
      <w:marBottom w:val="0"/>
      <w:divBdr>
        <w:top w:val="none" w:sz="0" w:space="0" w:color="auto"/>
        <w:left w:val="none" w:sz="0" w:space="0" w:color="auto"/>
        <w:bottom w:val="none" w:sz="0" w:space="0" w:color="auto"/>
        <w:right w:val="none" w:sz="0" w:space="0" w:color="auto"/>
      </w:divBdr>
      <w:divsChild>
        <w:div w:id="1638953164">
          <w:marLeft w:val="0"/>
          <w:marRight w:val="0"/>
          <w:marTop w:val="0"/>
          <w:marBottom w:val="0"/>
          <w:divBdr>
            <w:top w:val="none" w:sz="0" w:space="0" w:color="auto"/>
            <w:left w:val="none" w:sz="0" w:space="0" w:color="auto"/>
            <w:bottom w:val="none" w:sz="0" w:space="0" w:color="auto"/>
            <w:right w:val="none" w:sz="0" w:space="0" w:color="auto"/>
          </w:divBdr>
          <w:divsChild>
            <w:div w:id="770206356">
              <w:marLeft w:val="0"/>
              <w:marRight w:val="0"/>
              <w:marTop w:val="0"/>
              <w:marBottom w:val="0"/>
              <w:divBdr>
                <w:top w:val="none" w:sz="0" w:space="0" w:color="auto"/>
                <w:left w:val="none" w:sz="0" w:space="0" w:color="auto"/>
                <w:bottom w:val="none" w:sz="0" w:space="0" w:color="auto"/>
                <w:right w:val="none" w:sz="0" w:space="0" w:color="auto"/>
              </w:divBdr>
              <w:divsChild>
                <w:div w:id="491872481">
                  <w:marLeft w:val="0"/>
                  <w:marRight w:val="0"/>
                  <w:marTop w:val="0"/>
                  <w:marBottom w:val="0"/>
                  <w:divBdr>
                    <w:top w:val="none" w:sz="0" w:space="0" w:color="auto"/>
                    <w:left w:val="none" w:sz="0" w:space="0" w:color="auto"/>
                    <w:bottom w:val="none" w:sz="0" w:space="0" w:color="auto"/>
                    <w:right w:val="none" w:sz="0" w:space="0" w:color="auto"/>
                  </w:divBdr>
                  <w:divsChild>
                    <w:div w:id="2130316553">
                      <w:marLeft w:val="0"/>
                      <w:marRight w:val="0"/>
                      <w:marTop w:val="0"/>
                      <w:marBottom w:val="0"/>
                      <w:divBdr>
                        <w:top w:val="none" w:sz="0" w:space="0" w:color="auto"/>
                        <w:left w:val="none" w:sz="0" w:space="0" w:color="auto"/>
                        <w:bottom w:val="none" w:sz="0" w:space="0" w:color="auto"/>
                        <w:right w:val="none" w:sz="0" w:space="0" w:color="auto"/>
                      </w:divBdr>
                      <w:divsChild>
                        <w:div w:id="1629775228">
                          <w:marLeft w:val="0"/>
                          <w:marRight w:val="0"/>
                          <w:marTop w:val="0"/>
                          <w:marBottom w:val="0"/>
                          <w:divBdr>
                            <w:top w:val="none" w:sz="0" w:space="0" w:color="auto"/>
                            <w:left w:val="none" w:sz="0" w:space="0" w:color="auto"/>
                            <w:bottom w:val="none" w:sz="0" w:space="0" w:color="auto"/>
                            <w:right w:val="none" w:sz="0" w:space="0" w:color="auto"/>
                          </w:divBdr>
                          <w:divsChild>
                            <w:div w:id="121844532">
                              <w:marLeft w:val="0"/>
                              <w:marRight w:val="0"/>
                              <w:marTop w:val="0"/>
                              <w:marBottom w:val="0"/>
                              <w:divBdr>
                                <w:top w:val="none" w:sz="0" w:space="0" w:color="auto"/>
                                <w:left w:val="none" w:sz="0" w:space="0" w:color="auto"/>
                                <w:bottom w:val="none" w:sz="0" w:space="0" w:color="auto"/>
                                <w:right w:val="none" w:sz="0" w:space="0" w:color="auto"/>
                              </w:divBdr>
                              <w:divsChild>
                                <w:div w:id="1173301598">
                                  <w:marLeft w:val="0"/>
                                  <w:marRight w:val="0"/>
                                  <w:marTop w:val="0"/>
                                  <w:marBottom w:val="0"/>
                                  <w:divBdr>
                                    <w:top w:val="none" w:sz="0" w:space="0" w:color="auto"/>
                                    <w:left w:val="none" w:sz="0" w:space="0" w:color="auto"/>
                                    <w:bottom w:val="none" w:sz="0" w:space="0" w:color="auto"/>
                                    <w:right w:val="none" w:sz="0" w:space="0" w:color="auto"/>
                                  </w:divBdr>
                                  <w:divsChild>
                                    <w:div w:id="315958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flexiblelearning.net.au"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flag_enquiries@natese.gov.au" TargetMode="External"/><Relationship Id="rId4" Type="http://schemas.microsoft.com/office/2007/relationships/stylesWithEffects" Target="stylesWithEffects.xml"/><Relationship Id="rId9" Type="http://schemas.openxmlformats.org/officeDocument/2006/relationships/hyperlink" Target="mailto:fiona.huskinson@skills.tas.gov.au"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12FD85-47A8-484B-BBB2-2BBBED0B78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676</Words>
  <Characters>3858</Characters>
  <Application>Microsoft Office Word</Application>
  <DocSecurity>4</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Australian Government</Company>
  <LinksUpToDate>false</LinksUpToDate>
  <CharactersWithSpaces>4525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Meg Polacsek</dc:creator>
  <cp:lastModifiedBy>DoE</cp:lastModifiedBy>
  <cp:revision>2</cp:revision>
  <cp:lastPrinted>2012-01-18T03:13:00Z</cp:lastPrinted>
  <dcterms:created xsi:type="dcterms:W3CDTF">2012-03-02T02:49:00Z</dcterms:created>
  <dcterms:modified xsi:type="dcterms:W3CDTF">2012-03-02T02:49:00Z</dcterms:modified>
</cp:coreProperties>
</file>